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BB00E" w14:textId="77777777" w:rsidR="00945F0B" w:rsidRPr="00C44C36" w:rsidRDefault="00945F0B" w:rsidP="00945F0B">
      <w:pPr>
        <w:jc w:val="center"/>
        <w:rPr>
          <w:rFonts w:ascii="Arial" w:hAnsi="Arial" w:cs="Arial"/>
          <w:b/>
          <w:sz w:val="28"/>
          <w:szCs w:val="28"/>
        </w:rPr>
      </w:pPr>
      <w:bookmarkStart w:id="0" w:name="_Hlk9461678"/>
      <w:r w:rsidRPr="00C44C36">
        <w:rPr>
          <w:rFonts w:ascii="Arial" w:hAnsi="Arial" w:cs="Arial"/>
          <w:b/>
          <w:sz w:val="28"/>
          <w:szCs w:val="28"/>
        </w:rPr>
        <w:t xml:space="preserve">PROPUESTA DE PRESENTACION DE </w:t>
      </w:r>
    </w:p>
    <w:p w14:paraId="336DE327" w14:textId="0FFDA741" w:rsidR="00945F0B" w:rsidRDefault="00945F0B" w:rsidP="00945F0B">
      <w:pPr>
        <w:jc w:val="center"/>
        <w:rPr>
          <w:rFonts w:ascii="Arial" w:hAnsi="Arial" w:cs="Arial"/>
          <w:b/>
          <w:sz w:val="28"/>
          <w:szCs w:val="28"/>
        </w:rPr>
      </w:pPr>
      <w:r w:rsidRPr="00C44C36">
        <w:rPr>
          <w:rFonts w:ascii="Arial" w:hAnsi="Arial" w:cs="Arial"/>
          <w:b/>
          <w:sz w:val="28"/>
          <w:szCs w:val="28"/>
        </w:rPr>
        <w:t xml:space="preserve">PLANIFICACION ANUAL </w:t>
      </w:r>
      <w:r w:rsidR="007F09D8">
        <w:rPr>
          <w:rFonts w:ascii="Arial" w:hAnsi="Arial" w:cs="Arial"/>
          <w:b/>
          <w:sz w:val="28"/>
          <w:szCs w:val="28"/>
        </w:rPr>
        <w:t>–</w:t>
      </w:r>
      <w:r w:rsidRPr="00C44C36">
        <w:rPr>
          <w:rFonts w:ascii="Arial" w:hAnsi="Arial" w:cs="Arial"/>
          <w:b/>
          <w:sz w:val="28"/>
          <w:szCs w:val="28"/>
        </w:rPr>
        <w:t xml:space="preserve"> 20</w:t>
      </w:r>
      <w:r w:rsidR="007F09D8">
        <w:rPr>
          <w:rFonts w:ascii="Arial" w:hAnsi="Arial" w:cs="Arial"/>
          <w:b/>
          <w:sz w:val="28"/>
          <w:szCs w:val="28"/>
        </w:rPr>
        <w:t>20</w:t>
      </w:r>
    </w:p>
    <w:p w14:paraId="4B51D3E5" w14:textId="600A1230" w:rsidR="007F09D8" w:rsidRPr="00C44C36" w:rsidRDefault="007F09D8" w:rsidP="00945F0B">
      <w:pPr>
        <w:jc w:val="center"/>
        <w:rPr>
          <w:rFonts w:ascii="Arial" w:hAnsi="Arial" w:cs="Arial"/>
          <w:b/>
          <w:sz w:val="28"/>
          <w:szCs w:val="28"/>
        </w:rPr>
      </w:pPr>
      <w:r>
        <w:rPr>
          <w:rFonts w:ascii="Arial" w:hAnsi="Arial" w:cs="Arial"/>
          <w:b/>
          <w:sz w:val="28"/>
          <w:szCs w:val="28"/>
        </w:rPr>
        <w:t>(</w:t>
      </w:r>
      <w:r w:rsidR="00B50DBC">
        <w:rPr>
          <w:rFonts w:ascii="Arial" w:hAnsi="Arial" w:cs="Arial"/>
          <w:b/>
          <w:sz w:val="28"/>
          <w:szCs w:val="28"/>
        </w:rPr>
        <w:t>PLAN 2015</w:t>
      </w:r>
      <w:r>
        <w:rPr>
          <w:rFonts w:ascii="Arial" w:hAnsi="Arial" w:cs="Arial"/>
          <w:b/>
          <w:sz w:val="28"/>
          <w:szCs w:val="28"/>
        </w:rPr>
        <w:t>)</w:t>
      </w:r>
    </w:p>
    <w:p w14:paraId="19B00F62" w14:textId="77777777" w:rsidR="00945F0B" w:rsidRDefault="00945F0B" w:rsidP="00945F0B">
      <w:pPr>
        <w:rPr>
          <w:rFonts w:ascii="Arial" w:hAnsi="Arial" w:cs="Arial"/>
        </w:rPr>
      </w:pPr>
      <w:bookmarkStart w:id="1" w:name="_Hlk10414779"/>
      <w:bookmarkEnd w:id="0"/>
    </w:p>
    <w:p w14:paraId="124AEFA2" w14:textId="77777777" w:rsidR="00945F0B" w:rsidRPr="003678DB" w:rsidRDefault="00945F0B" w:rsidP="00945F0B">
      <w:pPr>
        <w:pStyle w:val="Prrafodelista"/>
        <w:numPr>
          <w:ilvl w:val="0"/>
          <w:numId w:val="4"/>
        </w:numPr>
        <w:jc w:val="both"/>
        <w:rPr>
          <w:rFonts w:ascii="Arial" w:hAnsi="Arial" w:cs="Arial"/>
        </w:rPr>
      </w:pPr>
      <w:bookmarkStart w:id="2" w:name="_Hlk9461738"/>
      <w:r w:rsidRPr="00461F0B">
        <w:rPr>
          <w:rFonts w:ascii="Arial" w:hAnsi="Arial" w:cs="Arial"/>
          <w:b/>
        </w:rPr>
        <w:t>ENCAB</w:t>
      </w:r>
      <w:r w:rsidRPr="003678DB">
        <w:rPr>
          <w:rFonts w:ascii="Arial" w:hAnsi="Arial" w:cs="Arial"/>
          <w:b/>
        </w:rPr>
        <w:t>EZAMIENTO:</w:t>
      </w:r>
    </w:p>
    <w:p w14:paraId="5FD7C2D6" w14:textId="77777777" w:rsidR="00945F0B" w:rsidRPr="003678DB" w:rsidRDefault="00945F0B" w:rsidP="00945F0B">
      <w:pPr>
        <w:spacing w:line="276" w:lineRule="auto"/>
        <w:ind w:left="360"/>
        <w:rPr>
          <w:rFonts w:ascii="Arial" w:hAnsi="Arial" w:cs="Arial"/>
        </w:rPr>
      </w:pPr>
    </w:p>
    <w:p w14:paraId="735A734A" w14:textId="77777777" w:rsidR="00945F0B" w:rsidRPr="00DD486C" w:rsidRDefault="00945F0B" w:rsidP="00945F0B">
      <w:pPr>
        <w:pStyle w:val="Prrafodelista"/>
        <w:numPr>
          <w:ilvl w:val="0"/>
          <w:numId w:val="6"/>
        </w:numPr>
        <w:spacing w:line="276" w:lineRule="auto"/>
        <w:rPr>
          <w:rFonts w:ascii="Arial" w:hAnsi="Arial" w:cs="Arial"/>
        </w:rPr>
      </w:pPr>
      <w:bookmarkStart w:id="3" w:name="_Hlk10406719"/>
      <w:r w:rsidRPr="00DD486C">
        <w:rPr>
          <w:rFonts w:ascii="Arial" w:hAnsi="Arial" w:cs="Arial"/>
        </w:rPr>
        <w:t>Institución.</w:t>
      </w:r>
    </w:p>
    <w:p w14:paraId="7005DF22" w14:textId="4DAD788C" w:rsidR="00945F0B" w:rsidRDefault="00945F0B" w:rsidP="00945F0B">
      <w:pPr>
        <w:numPr>
          <w:ilvl w:val="0"/>
          <w:numId w:val="6"/>
        </w:numPr>
        <w:spacing w:line="276" w:lineRule="auto"/>
        <w:jc w:val="both"/>
        <w:rPr>
          <w:rFonts w:ascii="Arial" w:hAnsi="Arial" w:cs="Arial"/>
        </w:rPr>
      </w:pPr>
      <w:r w:rsidRPr="00DD486C">
        <w:rPr>
          <w:rFonts w:ascii="Arial" w:hAnsi="Arial" w:cs="Arial"/>
        </w:rPr>
        <w:t>Carrera</w:t>
      </w:r>
      <w:r w:rsidR="00DC3D8F">
        <w:rPr>
          <w:rFonts w:ascii="Arial" w:hAnsi="Arial" w:cs="Arial"/>
        </w:rPr>
        <w:t>.</w:t>
      </w:r>
    </w:p>
    <w:p w14:paraId="2C4E01EE" w14:textId="77777777" w:rsidR="00945F0B" w:rsidRPr="00DD486C" w:rsidRDefault="00945F0B" w:rsidP="00945F0B">
      <w:pPr>
        <w:numPr>
          <w:ilvl w:val="0"/>
          <w:numId w:val="6"/>
        </w:numPr>
        <w:spacing w:line="276" w:lineRule="auto"/>
        <w:jc w:val="both"/>
        <w:rPr>
          <w:rFonts w:ascii="Arial" w:hAnsi="Arial" w:cs="Arial"/>
        </w:rPr>
      </w:pPr>
      <w:r>
        <w:rPr>
          <w:rFonts w:ascii="Arial" w:hAnsi="Arial" w:cs="Arial"/>
        </w:rPr>
        <w:t>Profesor o profesores.</w:t>
      </w:r>
    </w:p>
    <w:p w14:paraId="47ACD490" w14:textId="77777777" w:rsidR="00945F0B" w:rsidRDefault="00945F0B" w:rsidP="00945F0B">
      <w:pPr>
        <w:numPr>
          <w:ilvl w:val="0"/>
          <w:numId w:val="6"/>
        </w:numPr>
        <w:spacing w:line="276" w:lineRule="auto"/>
        <w:jc w:val="both"/>
        <w:rPr>
          <w:rFonts w:ascii="Arial" w:hAnsi="Arial" w:cs="Arial"/>
        </w:rPr>
      </w:pPr>
      <w:r>
        <w:rPr>
          <w:rFonts w:ascii="Arial" w:hAnsi="Arial" w:cs="Arial"/>
        </w:rPr>
        <w:t>Unidad</w:t>
      </w:r>
      <w:r w:rsidRPr="00DD486C">
        <w:rPr>
          <w:rFonts w:ascii="Arial" w:hAnsi="Arial" w:cs="Arial"/>
        </w:rPr>
        <w:t xml:space="preserve"> Curricular</w:t>
      </w:r>
    </w:p>
    <w:p w14:paraId="4C636EA1" w14:textId="545DF355" w:rsidR="00945F0B" w:rsidRDefault="00945F0B" w:rsidP="00945F0B">
      <w:pPr>
        <w:numPr>
          <w:ilvl w:val="0"/>
          <w:numId w:val="6"/>
        </w:numPr>
        <w:spacing w:line="276" w:lineRule="auto"/>
        <w:jc w:val="both"/>
        <w:rPr>
          <w:rFonts w:ascii="Arial" w:hAnsi="Arial" w:cs="Arial"/>
        </w:rPr>
      </w:pPr>
      <w:r>
        <w:rPr>
          <w:rFonts w:ascii="Arial" w:hAnsi="Arial" w:cs="Arial"/>
        </w:rPr>
        <w:t xml:space="preserve"> Plan de estudios</w:t>
      </w:r>
      <w:r w:rsidR="00DC3D8F">
        <w:rPr>
          <w:rFonts w:ascii="Arial" w:hAnsi="Arial" w:cs="Arial"/>
        </w:rPr>
        <w:t>.</w:t>
      </w:r>
    </w:p>
    <w:p w14:paraId="1D97F9EC" w14:textId="77777777" w:rsidR="00945F0B" w:rsidRPr="00DD486C" w:rsidRDefault="00945F0B" w:rsidP="00945F0B">
      <w:pPr>
        <w:numPr>
          <w:ilvl w:val="0"/>
          <w:numId w:val="6"/>
        </w:numPr>
        <w:spacing w:line="276" w:lineRule="auto"/>
        <w:jc w:val="both"/>
        <w:rPr>
          <w:rFonts w:ascii="Arial" w:hAnsi="Arial" w:cs="Arial"/>
        </w:rPr>
      </w:pPr>
      <w:r w:rsidRPr="00DD486C">
        <w:rPr>
          <w:rFonts w:ascii="Arial" w:hAnsi="Arial" w:cs="Arial"/>
        </w:rPr>
        <w:t xml:space="preserve">Carga Horaria: </w:t>
      </w:r>
      <w:r>
        <w:rPr>
          <w:rFonts w:ascii="Arial" w:hAnsi="Arial" w:cs="Arial"/>
        </w:rPr>
        <w:t xml:space="preserve">Anual / </w:t>
      </w:r>
      <w:r w:rsidRPr="00DD486C">
        <w:rPr>
          <w:rFonts w:ascii="Arial" w:hAnsi="Arial" w:cs="Arial"/>
        </w:rPr>
        <w:t>1er. Cuatrimestre/ 2do. Cuatrimestre</w:t>
      </w:r>
      <w:r>
        <w:rPr>
          <w:rFonts w:ascii="Arial" w:hAnsi="Arial" w:cs="Arial"/>
        </w:rPr>
        <w:t xml:space="preserve"> (cantidad de </w:t>
      </w:r>
      <w:proofErr w:type="spellStart"/>
      <w:r>
        <w:rPr>
          <w:rFonts w:ascii="Arial" w:hAnsi="Arial" w:cs="Arial"/>
        </w:rPr>
        <w:t>hs</w:t>
      </w:r>
      <w:proofErr w:type="spellEnd"/>
      <w:r>
        <w:rPr>
          <w:rFonts w:ascii="Arial" w:hAnsi="Arial" w:cs="Arial"/>
        </w:rPr>
        <w:t>. Cátedras)</w:t>
      </w:r>
    </w:p>
    <w:p w14:paraId="6A5B87A2" w14:textId="3841380D" w:rsidR="00945F0B" w:rsidRDefault="00945F0B" w:rsidP="00945F0B">
      <w:pPr>
        <w:numPr>
          <w:ilvl w:val="0"/>
          <w:numId w:val="6"/>
        </w:numPr>
        <w:spacing w:line="276" w:lineRule="auto"/>
        <w:jc w:val="both"/>
        <w:rPr>
          <w:rFonts w:ascii="Arial" w:hAnsi="Arial" w:cs="Arial"/>
        </w:rPr>
      </w:pPr>
      <w:r w:rsidRPr="00DD486C">
        <w:rPr>
          <w:rFonts w:ascii="Arial" w:hAnsi="Arial" w:cs="Arial"/>
        </w:rPr>
        <w:t>Curso:</w:t>
      </w:r>
      <w:r w:rsidR="00A7351E">
        <w:rPr>
          <w:rFonts w:ascii="Arial" w:hAnsi="Arial" w:cs="Arial"/>
        </w:rPr>
        <w:t xml:space="preserve"> </w:t>
      </w:r>
      <w:r w:rsidRPr="00DD486C">
        <w:rPr>
          <w:rFonts w:ascii="Arial" w:hAnsi="Arial" w:cs="Arial"/>
        </w:rPr>
        <w:t xml:space="preserve">año </w:t>
      </w:r>
      <w:r w:rsidR="00A7351E">
        <w:rPr>
          <w:rFonts w:ascii="Arial" w:hAnsi="Arial" w:cs="Arial"/>
        </w:rPr>
        <w:t>- división</w:t>
      </w:r>
      <w:r>
        <w:rPr>
          <w:rFonts w:ascii="Arial" w:hAnsi="Arial" w:cs="Arial"/>
        </w:rPr>
        <w:t>–</w:t>
      </w:r>
      <w:r w:rsidRPr="00DD486C">
        <w:rPr>
          <w:rFonts w:ascii="Arial" w:hAnsi="Arial" w:cs="Arial"/>
        </w:rPr>
        <w:t xml:space="preserve"> turno</w:t>
      </w:r>
      <w:r w:rsidR="00A7351E">
        <w:rPr>
          <w:rFonts w:ascii="Arial" w:hAnsi="Arial" w:cs="Arial"/>
        </w:rPr>
        <w:t xml:space="preserve"> </w:t>
      </w:r>
    </w:p>
    <w:p w14:paraId="546F34D5" w14:textId="4003197C" w:rsidR="00945F0B" w:rsidRDefault="00945F0B" w:rsidP="00945F0B">
      <w:pPr>
        <w:pStyle w:val="Prrafodelista"/>
        <w:numPr>
          <w:ilvl w:val="0"/>
          <w:numId w:val="6"/>
        </w:numPr>
        <w:spacing w:line="276" w:lineRule="auto"/>
        <w:jc w:val="both"/>
        <w:rPr>
          <w:rFonts w:ascii="Arial" w:hAnsi="Arial" w:cs="Arial"/>
        </w:rPr>
      </w:pPr>
      <w:r w:rsidRPr="00461F0B">
        <w:rPr>
          <w:rFonts w:ascii="Arial" w:hAnsi="Arial" w:cs="Arial"/>
        </w:rPr>
        <w:t>Formato</w:t>
      </w:r>
      <w:r w:rsidRPr="00461F0B">
        <w:rPr>
          <w:rFonts w:ascii="Arial" w:hAnsi="Arial" w:cs="Arial"/>
          <w:b/>
        </w:rPr>
        <w:t xml:space="preserve">: </w:t>
      </w:r>
      <w:r w:rsidRPr="00461F0B">
        <w:rPr>
          <w:rFonts w:ascii="Arial" w:hAnsi="Arial" w:cs="Arial"/>
        </w:rPr>
        <w:t xml:space="preserve">Taller, módulo, materia, </w:t>
      </w:r>
      <w:proofErr w:type="spellStart"/>
      <w:r w:rsidRPr="00461F0B">
        <w:rPr>
          <w:rFonts w:ascii="Arial" w:hAnsi="Arial" w:cs="Arial"/>
        </w:rPr>
        <w:t>etc</w:t>
      </w:r>
      <w:proofErr w:type="spellEnd"/>
      <w:r w:rsidRPr="00461F0B">
        <w:rPr>
          <w:rFonts w:ascii="Arial" w:hAnsi="Arial" w:cs="Arial"/>
        </w:rPr>
        <w:t xml:space="preserve"> (figura en estructura curricular).</w:t>
      </w:r>
    </w:p>
    <w:p w14:paraId="52BA6E2C" w14:textId="77777777" w:rsidR="006779DF" w:rsidRDefault="006779DF" w:rsidP="006779DF">
      <w:pPr>
        <w:pStyle w:val="Prrafodelista"/>
        <w:numPr>
          <w:ilvl w:val="0"/>
          <w:numId w:val="6"/>
        </w:numPr>
        <w:spacing w:line="276" w:lineRule="auto"/>
        <w:jc w:val="both"/>
        <w:rPr>
          <w:rFonts w:ascii="Arial" w:hAnsi="Arial" w:cs="Arial"/>
        </w:rPr>
      </w:pPr>
      <w:r w:rsidRPr="00461F0B">
        <w:rPr>
          <w:rFonts w:ascii="Arial" w:hAnsi="Arial" w:cs="Arial"/>
        </w:rPr>
        <w:t>Correlatividades con otras unidades curriculares.</w:t>
      </w:r>
    </w:p>
    <w:p w14:paraId="4FFCFE82" w14:textId="77777777" w:rsidR="00945F0B" w:rsidRPr="004D7E1C" w:rsidRDefault="00945F0B" w:rsidP="00945F0B">
      <w:pPr>
        <w:pStyle w:val="Prrafodelista"/>
        <w:numPr>
          <w:ilvl w:val="0"/>
          <w:numId w:val="6"/>
        </w:numPr>
        <w:spacing w:line="276" w:lineRule="auto"/>
        <w:jc w:val="both"/>
        <w:rPr>
          <w:rFonts w:ascii="Arial" w:hAnsi="Arial" w:cs="Arial"/>
        </w:rPr>
      </w:pPr>
      <w:r w:rsidRPr="004D7E1C">
        <w:rPr>
          <w:rFonts w:ascii="Arial" w:hAnsi="Arial" w:cs="Arial"/>
        </w:rPr>
        <w:t xml:space="preserve">Posibilidades de articulación con otros espacios. </w:t>
      </w:r>
      <w:r w:rsidR="00742BEE" w:rsidRPr="004D7E1C">
        <w:rPr>
          <w:rFonts w:ascii="Arial" w:hAnsi="Arial" w:cs="Arial"/>
        </w:rPr>
        <w:t>(</w:t>
      </w:r>
      <w:r w:rsidRPr="004D7E1C">
        <w:rPr>
          <w:rFonts w:ascii="Arial" w:hAnsi="Arial" w:cs="Arial"/>
        </w:rPr>
        <w:t>Describa brevemente en el cuerpo de la planificación qué trabajo articulará</w:t>
      </w:r>
      <w:r w:rsidR="00742BEE" w:rsidRPr="004D7E1C">
        <w:rPr>
          <w:rFonts w:ascii="Arial" w:hAnsi="Arial" w:cs="Arial"/>
        </w:rPr>
        <w:t>)</w:t>
      </w:r>
      <w:r w:rsidRPr="004D7E1C">
        <w:rPr>
          <w:rFonts w:ascii="Arial" w:hAnsi="Arial" w:cs="Arial"/>
        </w:rPr>
        <w:t>.</w:t>
      </w:r>
    </w:p>
    <w:p w14:paraId="37BC96CC" w14:textId="77777777" w:rsidR="00945F0B" w:rsidRPr="004D7E1C" w:rsidRDefault="00945F0B" w:rsidP="00945F0B">
      <w:pPr>
        <w:ind w:left="1080"/>
        <w:jc w:val="both"/>
        <w:rPr>
          <w:rFonts w:ascii="Arial" w:hAnsi="Arial" w:cs="Arial"/>
        </w:rPr>
      </w:pPr>
    </w:p>
    <w:p w14:paraId="58F1D438" w14:textId="100A08C2" w:rsidR="00945F0B" w:rsidRPr="004D7E1C" w:rsidRDefault="00945F0B" w:rsidP="004D7E1C">
      <w:pPr>
        <w:pStyle w:val="Prrafodelista"/>
        <w:numPr>
          <w:ilvl w:val="0"/>
          <w:numId w:val="4"/>
        </w:numPr>
        <w:spacing w:line="360" w:lineRule="auto"/>
        <w:jc w:val="both"/>
        <w:rPr>
          <w:rFonts w:ascii="Arial" w:hAnsi="Arial" w:cs="Arial"/>
        </w:rPr>
      </w:pPr>
      <w:bookmarkStart w:id="4" w:name="_Hlk10414026"/>
      <w:bookmarkEnd w:id="3"/>
      <w:r w:rsidRPr="004D7E1C">
        <w:rPr>
          <w:rFonts w:ascii="Arial" w:hAnsi="Arial" w:cs="Arial"/>
          <w:b/>
        </w:rPr>
        <w:t xml:space="preserve">FUNDAMENTACIÓN: </w:t>
      </w:r>
      <w:bookmarkStart w:id="5" w:name="_Hlk10406786"/>
      <w:r w:rsidRPr="004D7E1C">
        <w:rPr>
          <w:rFonts w:ascii="Arial" w:hAnsi="Arial" w:cs="Arial"/>
        </w:rPr>
        <w:t>Incluir marco, enfoques, justificación, etc. (</w:t>
      </w:r>
      <w:r w:rsidR="00821CF4">
        <w:rPr>
          <w:rFonts w:ascii="Arial" w:hAnsi="Arial" w:cs="Arial"/>
        </w:rPr>
        <w:t>C</w:t>
      </w:r>
      <w:r w:rsidR="004D7E1C" w:rsidRPr="004D7E1C">
        <w:rPr>
          <w:rFonts w:ascii="Arial" w:hAnsi="Arial" w:cs="Arial"/>
        </w:rPr>
        <w:t>onsultar</w:t>
      </w:r>
      <w:r w:rsidR="007F09D8">
        <w:rPr>
          <w:rFonts w:ascii="Arial" w:hAnsi="Arial" w:cs="Arial"/>
        </w:rPr>
        <w:t xml:space="preserve"> </w:t>
      </w:r>
      <w:r w:rsidR="001603C3">
        <w:rPr>
          <w:rFonts w:ascii="Arial" w:hAnsi="Arial" w:cs="Arial"/>
        </w:rPr>
        <w:t>los</w:t>
      </w:r>
      <w:r w:rsidRPr="004D7E1C">
        <w:rPr>
          <w:rFonts w:ascii="Arial" w:hAnsi="Arial" w:cs="Arial"/>
        </w:rPr>
        <w:t xml:space="preserve"> Diseño</w:t>
      </w:r>
      <w:r w:rsidR="001603C3">
        <w:rPr>
          <w:rFonts w:ascii="Arial" w:hAnsi="Arial" w:cs="Arial"/>
        </w:rPr>
        <w:t>s</w:t>
      </w:r>
      <w:r w:rsidR="007F09D8">
        <w:rPr>
          <w:rFonts w:ascii="Arial" w:hAnsi="Arial" w:cs="Arial"/>
        </w:rPr>
        <w:t xml:space="preserve"> </w:t>
      </w:r>
      <w:r w:rsidR="006D36CC" w:rsidRPr="004D7E1C">
        <w:rPr>
          <w:rFonts w:ascii="Arial" w:hAnsi="Arial" w:cs="Arial"/>
        </w:rPr>
        <w:t>Curricular</w:t>
      </w:r>
      <w:bookmarkEnd w:id="5"/>
      <w:r w:rsidR="001603C3">
        <w:rPr>
          <w:rFonts w:ascii="Arial" w:hAnsi="Arial" w:cs="Arial"/>
        </w:rPr>
        <w:t>es</w:t>
      </w:r>
      <w:r w:rsidR="004D7E1C" w:rsidRPr="004D7E1C">
        <w:rPr>
          <w:rFonts w:ascii="Arial" w:hAnsi="Arial" w:cs="Arial"/>
        </w:rPr>
        <w:t>)</w:t>
      </w:r>
    </w:p>
    <w:p w14:paraId="50674674" w14:textId="618BC974" w:rsidR="00945F0B" w:rsidRPr="004D7E1C" w:rsidRDefault="00945F0B" w:rsidP="004D7E1C">
      <w:pPr>
        <w:pStyle w:val="Prrafodelista"/>
        <w:numPr>
          <w:ilvl w:val="0"/>
          <w:numId w:val="4"/>
        </w:numPr>
        <w:spacing w:line="360" w:lineRule="auto"/>
        <w:jc w:val="both"/>
        <w:rPr>
          <w:rFonts w:ascii="Arial" w:hAnsi="Arial" w:cs="Arial"/>
          <w:b/>
        </w:rPr>
      </w:pPr>
      <w:r w:rsidRPr="004D7E1C">
        <w:rPr>
          <w:rFonts w:ascii="Arial" w:hAnsi="Arial" w:cs="Arial"/>
          <w:b/>
        </w:rPr>
        <w:t>CAPACIDADES A DESARROLLAR.</w:t>
      </w:r>
      <w:r w:rsidR="007F09D8">
        <w:rPr>
          <w:rFonts w:ascii="Arial" w:hAnsi="Arial" w:cs="Arial"/>
          <w:b/>
        </w:rPr>
        <w:t xml:space="preserve"> </w:t>
      </w:r>
      <w:r w:rsidR="004D7E1C" w:rsidRPr="004D7E1C">
        <w:rPr>
          <w:rFonts w:ascii="Arial" w:hAnsi="Arial" w:cs="Arial"/>
        </w:rPr>
        <w:t xml:space="preserve">(Resolución </w:t>
      </w:r>
      <w:r w:rsidR="004D7E1C" w:rsidRPr="004D7E1C">
        <w:rPr>
          <w:rFonts w:ascii="Arial" w:hAnsi="Arial" w:cs="Arial"/>
          <w:bCs/>
          <w:iCs/>
        </w:rPr>
        <w:t>CFE N° 337/18</w:t>
      </w:r>
      <w:r w:rsidR="00C44C36">
        <w:rPr>
          <w:rFonts w:ascii="Arial" w:hAnsi="Arial" w:cs="Arial"/>
          <w:bCs/>
          <w:iCs/>
        </w:rPr>
        <w:t>)</w:t>
      </w:r>
      <w:r w:rsidR="004D7E1C" w:rsidRPr="004D7E1C">
        <w:rPr>
          <w:rFonts w:ascii="Arial" w:hAnsi="Arial" w:cs="Arial"/>
          <w:bCs/>
          <w:iCs/>
        </w:rPr>
        <w:t>.</w:t>
      </w:r>
    </w:p>
    <w:p w14:paraId="2506AF60" w14:textId="77777777" w:rsidR="00945F0B" w:rsidRPr="004D7E1C" w:rsidRDefault="004D7E1C" w:rsidP="004D7E1C">
      <w:pPr>
        <w:pStyle w:val="Prrafodelista"/>
        <w:numPr>
          <w:ilvl w:val="0"/>
          <w:numId w:val="4"/>
        </w:numPr>
        <w:spacing w:line="360" w:lineRule="auto"/>
        <w:jc w:val="both"/>
        <w:rPr>
          <w:rFonts w:ascii="Arial" w:hAnsi="Arial" w:cs="Arial"/>
        </w:rPr>
      </w:pPr>
      <w:r w:rsidRPr="004D7E1C">
        <w:rPr>
          <w:rFonts w:ascii="Arial" w:hAnsi="Arial" w:cs="Arial"/>
          <w:b/>
        </w:rPr>
        <w:t>P</w:t>
      </w:r>
      <w:r w:rsidR="00945F0B" w:rsidRPr="004D7E1C">
        <w:rPr>
          <w:rFonts w:ascii="Arial" w:hAnsi="Arial" w:cs="Arial"/>
          <w:b/>
        </w:rPr>
        <w:t>ROPÓSITOS</w:t>
      </w:r>
    </w:p>
    <w:p w14:paraId="0C82CA8C" w14:textId="77777777" w:rsidR="00945F0B" w:rsidRPr="004D7E1C" w:rsidRDefault="00945F0B" w:rsidP="004D7E1C">
      <w:pPr>
        <w:pStyle w:val="Prrafodelista"/>
        <w:numPr>
          <w:ilvl w:val="0"/>
          <w:numId w:val="4"/>
        </w:numPr>
        <w:spacing w:line="360" w:lineRule="auto"/>
        <w:jc w:val="both"/>
        <w:rPr>
          <w:rFonts w:ascii="Arial" w:hAnsi="Arial" w:cs="Arial"/>
        </w:rPr>
      </w:pPr>
      <w:r w:rsidRPr="004D7E1C">
        <w:rPr>
          <w:rFonts w:ascii="Arial" w:hAnsi="Arial" w:cs="Arial"/>
          <w:b/>
        </w:rPr>
        <w:t>CONTENIDOS O DESCRIPTORES</w:t>
      </w:r>
      <w:r w:rsidRPr="004D7E1C">
        <w:rPr>
          <w:rFonts w:ascii="Arial" w:hAnsi="Arial" w:cs="Arial"/>
        </w:rPr>
        <w:t>, a través de unidades, ejes o bloques temáticos</w:t>
      </w:r>
      <w:r w:rsidR="004D7E1C" w:rsidRPr="004D7E1C">
        <w:rPr>
          <w:rFonts w:ascii="Arial" w:hAnsi="Arial" w:cs="Arial"/>
        </w:rPr>
        <w:t>.</w:t>
      </w:r>
    </w:p>
    <w:p w14:paraId="10A11A14" w14:textId="77777777" w:rsidR="00945F0B" w:rsidRPr="004D7E1C" w:rsidRDefault="00945F0B" w:rsidP="004D7E1C">
      <w:pPr>
        <w:pStyle w:val="Prrafodelista"/>
        <w:numPr>
          <w:ilvl w:val="0"/>
          <w:numId w:val="4"/>
        </w:numPr>
        <w:spacing w:line="360" w:lineRule="auto"/>
        <w:jc w:val="both"/>
        <w:rPr>
          <w:rFonts w:ascii="Arial" w:hAnsi="Arial" w:cs="Arial"/>
          <w:b/>
        </w:rPr>
      </w:pPr>
      <w:r w:rsidRPr="004D7E1C">
        <w:rPr>
          <w:rFonts w:ascii="Arial" w:hAnsi="Arial" w:cs="Arial"/>
          <w:b/>
        </w:rPr>
        <w:t>ESTRATEGIAS METO</w:t>
      </w:r>
      <w:r w:rsidR="001603C3">
        <w:rPr>
          <w:rFonts w:ascii="Arial" w:hAnsi="Arial" w:cs="Arial"/>
          <w:b/>
        </w:rPr>
        <w:t>DO</w:t>
      </w:r>
      <w:r w:rsidRPr="004D7E1C">
        <w:rPr>
          <w:rFonts w:ascii="Arial" w:hAnsi="Arial" w:cs="Arial"/>
          <w:b/>
        </w:rPr>
        <w:t>LÓGICAS</w:t>
      </w:r>
    </w:p>
    <w:p w14:paraId="0F72341B" w14:textId="77777777" w:rsidR="00945F0B" w:rsidRPr="004D7E1C" w:rsidRDefault="00945F0B" w:rsidP="004D7E1C">
      <w:pPr>
        <w:pStyle w:val="Prrafodelista"/>
        <w:numPr>
          <w:ilvl w:val="0"/>
          <w:numId w:val="4"/>
        </w:numPr>
        <w:spacing w:line="360" w:lineRule="auto"/>
        <w:jc w:val="both"/>
        <w:rPr>
          <w:rFonts w:ascii="Arial" w:hAnsi="Arial" w:cs="Arial"/>
          <w:b/>
        </w:rPr>
      </w:pPr>
      <w:r w:rsidRPr="004D7E1C">
        <w:rPr>
          <w:rFonts w:ascii="Arial" w:hAnsi="Arial" w:cs="Arial"/>
          <w:b/>
        </w:rPr>
        <w:t>EVALUACI</w:t>
      </w:r>
      <w:r w:rsidR="001603C3">
        <w:rPr>
          <w:rFonts w:ascii="Arial" w:hAnsi="Arial" w:cs="Arial"/>
          <w:b/>
        </w:rPr>
        <w:t>Ó</w:t>
      </w:r>
      <w:r w:rsidRPr="004D7E1C">
        <w:rPr>
          <w:rFonts w:ascii="Arial" w:hAnsi="Arial" w:cs="Arial"/>
          <w:b/>
        </w:rPr>
        <w:t>N</w:t>
      </w:r>
    </w:p>
    <w:bookmarkEnd w:id="2"/>
    <w:p w14:paraId="2B45A42F" w14:textId="77777777" w:rsidR="00945F0B" w:rsidRPr="004D7E1C" w:rsidRDefault="00945F0B" w:rsidP="004D7E1C">
      <w:pPr>
        <w:pStyle w:val="Prrafodelista"/>
        <w:numPr>
          <w:ilvl w:val="0"/>
          <w:numId w:val="4"/>
        </w:numPr>
        <w:spacing w:line="360" w:lineRule="auto"/>
        <w:jc w:val="both"/>
        <w:rPr>
          <w:rFonts w:ascii="Arial" w:hAnsi="Arial" w:cs="Arial"/>
          <w:b/>
        </w:rPr>
      </w:pPr>
      <w:r w:rsidRPr="004D7E1C">
        <w:rPr>
          <w:rFonts w:ascii="Arial" w:hAnsi="Arial" w:cs="Arial"/>
          <w:b/>
        </w:rPr>
        <w:t>BIBLIOGRAFÍA</w:t>
      </w:r>
      <w:r w:rsidR="004D7E1C" w:rsidRPr="004D7E1C">
        <w:rPr>
          <w:rFonts w:ascii="Arial" w:hAnsi="Arial" w:cs="Arial"/>
          <w:b/>
        </w:rPr>
        <w:t>.</w:t>
      </w:r>
    </w:p>
    <w:p w14:paraId="29B877A4" w14:textId="37BABE75" w:rsidR="00945F0B" w:rsidRPr="004D7E1C" w:rsidRDefault="00945F0B" w:rsidP="004D7E1C">
      <w:pPr>
        <w:pStyle w:val="Prrafodelista"/>
        <w:numPr>
          <w:ilvl w:val="0"/>
          <w:numId w:val="4"/>
        </w:numPr>
        <w:spacing w:line="360" w:lineRule="auto"/>
        <w:jc w:val="both"/>
        <w:rPr>
          <w:rFonts w:ascii="Arial" w:hAnsi="Arial" w:cs="Arial"/>
        </w:rPr>
      </w:pPr>
      <w:r w:rsidRPr="004D7E1C">
        <w:rPr>
          <w:rFonts w:ascii="Arial" w:hAnsi="Arial" w:cs="Arial"/>
          <w:b/>
        </w:rPr>
        <w:t>FIRMA/S</w:t>
      </w:r>
      <w:r w:rsidR="007F09D8">
        <w:rPr>
          <w:rFonts w:ascii="Arial" w:hAnsi="Arial" w:cs="Arial"/>
          <w:b/>
        </w:rPr>
        <w:t xml:space="preserve"> </w:t>
      </w:r>
      <w:r w:rsidR="0092584E">
        <w:rPr>
          <w:rFonts w:ascii="Arial" w:hAnsi="Arial" w:cs="Arial"/>
        </w:rPr>
        <w:t>de los profesores responsables.</w:t>
      </w:r>
      <w:bookmarkStart w:id="6" w:name="_GoBack"/>
      <w:bookmarkEnd w:id="6"/>
    </w:p>
    <w:bookmarkEnd w:id="4"/>
    <w:p w14:paraId="24D29CE1" w14:textId="77777777" w:rsidR="00945F0B" w:rsidRDefault="00945F0B" w:rsidP="00945F0B"/>
    <w:p w14:paraId="3ED93676" w14:textId="77777777" w:rsidR="00BB1F41" w:rsidRDefault="00BB1F41" w:rsidP="009E57E3">
      <w:pPr>
        <w:spacing w:line="360" w:lineRule="auto"/>
        <w:jc w:val="center"/>
        <w:rPr>
          <w:u w:val="single"/>
        </w:rPr>
      </w:pPr>
    </w:p>
    <w:p w14:paraId="2E0B14BA" w14:textId="698088B9" w:rsidR="004D7E1C" w:rsidRDefault="004D7E1C" w:rsidP="009E57E3">
      <w:pPr>
        <w:spacing w:line="360" w:lineRule="auto"/>
        <w:jc w:val="center"/>
        <w:rPr>
          <w:u w:val="single"/>
        </w:rPr>
      </w:pPr>
    </w:p>
    <w:p w14:paraId="030A15A6" w14:textId="34ED3F1F" w:rsidR="00DC3D8F" w:rsidRDefault="00DC3D8F" w:rsidP="009E57E3">
      <w:pPr>
        <w:spacing w:line="360" w:lineRule="auto"/>
        <w:jc w:val="center"/>
        <w:rPr>
          <w:u w:val="single"/>
        </w:rPr>
      </w:pPr>
    </w:p>
    <w:p w14:paraId="0C9B5C7D" w14:textId="77777777" w:rsidR="00DC3D8F" w:rsidRDefault="00DC3D8F" w:rsidP="009E57E3">
      <w:pPr>
        <w:spacing w:line="360" w:lineRule="auto"/>
        <w:jc w:val="center"/>
        <w:rPr>
          <w:u w:val="single"/>
        </w:rPr>
      </w:pPr>
    </w:p>
    <w:p w14:paraId="265AB2C8" w14:textId="77777777" w:rsidR="0039148C" w:rsidRPr="00C44C36" w:rsidRDefault="0039148C" w:rsidP="0039148C">
      <w:pPr>
        <w:jc w:val="center"/>
        <w:rPr>
          <w:rFonts w:ascii="Arial" w:hAnsi="Arial" w:cs="Arial"/>
          <w:b/>
          <w:sz w:val="28"/>
          <w:szCs w:val="28"/>
        </w:rPr>
      </w:pPr>
      <w:r w:rsidRPr="00C44C36">
        <w:rPr>
          <w:rFonts w:ascii="Arial" w:hAnsi="Arial" w:cs="Arial"/>
          <w:b/>
          <w:sz w:val="28"/>
          <w:szCs w:val="28"/>
        </w:rPr>
        <w:lastRenderedPageBreak/>
        <w:t xml:space="preserve">SUGERENCIAS PARA ELABORAR </w:t>
      </w:r>
    </w:p>
    <w:p w14:paraId="0E5D148D" w14:textId="77777777" w:rsidR="007F09D8" w:rsidRDefault="0039148C" w:rsidP="007F09D8">
      <w:pPr>
        <w:jc w:val="center"/>
        <w:rPr>
          <w:rFonts w:ascii="Arial" w:hAnsi="Arial" w:cs="Arial"/>
          <w:b/>
          <w:sz w:val="28"/>
          <w:szCs w:val="28"/>
        </w:rPr>
      </w:pPr>
      <w:r w:rsidRPr="00C44C36">
        <w:rPr>
          <w:rFonts w:ascii="Arial" w:hAnsi="Arial" w:cs="Arial"/>
          <w:b/>
          <w:sz w:val="28"/>
          <w:szCs w:val="28"/>
        </w:rPr>
        <w:t xml:space="preserve">LA PLANIFICACIÓN ANUAL – </w:t>
      </w:r>
      <w:r w:rsidR="007F09D8" w:rsidRPr="00C44C36">
        <w:rPr>
          <w:rFonts w:ascii="Arial" w:hAnsi="Arial" w:cs="Arial"/>
          <w:b/>
          <w:sz w:val="28"/>
          <w:szCs w:val="28"/>
        </w:rPr>
        <w:t>20</w:t>
      </w:r>
      <w:r w:rsidR="007F09D8">
        <w:rPr>
          <w:rFonts w:ascii="Arial" w:hAnsi="Arial" w:cs="Arial"/>
          <w:b/>
          <w:sz w:val="28"/>
          <w:szCs w:val="28"/>
        </w:rPr>
        <w:t>20</w:t>
      </w:r>
    </w:p>
    <w:p w14:paraId="23EA279C" w14:textId="4E45AD98" w:rsidR="007F09D8" w:rsidRPr="00C44C36" w:rsidRDefault="007F09D8" w:rsidP="007F09D8">
      <w:pPr>
        <w:jc w:val="center"/>
        <w:rPr>
          <w:rFonts w:ascii="Arial" w:hAnsi="Arial" w:cs="Arial"/>
          <w:b/>
          <w:sz w:val="28"/>
          <w:szCs w:val="28"/>
        </w:rPr>
      </w:pPr>
      <w:r>
        <w:rPr>
          <w:rFonts w:ascii="Arial" w:hAnsi="Arial" w:cs="Arial"/>
          <w:b/>
          <w:sz w:val="28"/>
          <w:szCs w:val="28"/>
        </w:rPr>
        <w:t>(</w:t>
      </w:r>
      <w:r w:rsidR="00B50DBC">
        <w:rPr>
          <w:rFonts w:ascii="Arial" w:hAnsi="Arial" w:cs="Arial"/>
          <w:b/>
          <w:sz w:val="28"/>
          <w:szCs w:val="28"/>
        </w:rPr>
        <w:t>PLAN 2015</w:t>
      </w:r>
      <w:r>
        <w:rPr>
          <w:rFonts w:ascii="Arial" w:hAnsi="Arial" w:cs="Arial"/>
          <w:b/>
          <w:sz w:val="28"/>
          <w:szCs w:val="28"/>
        </w:rPr>
        <w:t>)</w:t>
      </w:r>
    </w:p>
    <w:p w14:paraId="323E0B0E" w14:textId="77777777" w:rsidR="0039148C" w:rsidRPr="0039148C" w:rsidRDefault="0039148C" w:rsidP="0039148C">
      <w:pPr>
        <w:jc w:val="both"/>
        <w:rPr>
          <w:rFonts w:ascii="Arial" w:hAnsi="Arial" w:cs="Arial"/>
        </w:rPr>
      </w:pPr>
    </w:p>
    <w:p w14:paraId="113AEF15" w14:textId="77777777" w:rsidR="0039148C" w:rsidRPr="0039148C" w:rsidRDefault="0039148C" w:rsidP="0039148C">
      <w:pPr>
        <w:spacing w:line="360" w:lineRule="auto"/>
        <w:rPr>
          <w:rFonts w:ascii="Arial" w:hAnsi="Arial" w:cs="Arial"/>
        </w:rPr>
      </w:pPr>
    </w:p>
    <w:p w14:paraId="1CF2B330" w14:textId="77777777" w:rsidR="0039148C" w:rsidRPr="0039148C" w:rsidRDefault="0039148C" w:rsidP="0039148C">
      <w:pPr>
        <w:pStyle w:val="Prrafodelista"/>
        <w:numPr>
          <w:ilvl w:val="0"/>
          <w:numId w:val="16"/>
        </w:numPr>
        <w:spacing w:after="200" w:line="360" w:lineRule="auto"/>
        <w:jc w:val="both"/>
        <w:rPr>
          <w:rFonts w:ascii="Arial" w:hAnsi="Arial" w:cs="Arial"/>
        </w:rPr>
      </w:pPr>
      <w:r w:rsidRPr="0039148C">
        <w:rPr>
          <w:rFonts w:ascii="Arial" w:hAnsi="Arial" w:cs="Arial"/>
          <w:b/>
        </w:rPr>
        <w:t>ENCABEZAMIENTO:</w:t>
      </w:r>
    </w:p>
    <w:p w14:paraId="25D0FD43" w14:textId="77777777" w:rsidR="0039148C" w:rsidRPr="00FF6661" w:rsidRDefault="0039148C" w:rsidP="00FF6661">
      <w:pPr>
        <w:pStyle w:val="Prrafodelista"/>
        <w:numPr>
          <w:ilvl w:val="0"/>
          <w:numId w:val="22"/>
        </w:numPr>
        <w:spacing w:line="276" w:lineRule="auto"/>
        <w:rPr>
          <w:rFonts w:ascii="Arial" w:eastAsiaTheme="minorEastAsia" w:hAnsi="Arial" w:cs="Arial"/>
          <w:lang w:val="es-AR" w:eastAsia="es-AR"/>
        </w:rPr>
      </w:pPr>
      <w:r w:rsidRPr="00FF6661">
        <w:rPr>
          <w:rFonts w:ascii="Arial" w:eastAsiaTheme="minorEastAsia" w:hAnsi="Arial" w:cs="Arial"/>
          <w:lang w:val="es-AR" w:eastAsia="es-AR"/>
        </w:rPr>
        <w:t>Institución.</w:t>
      </w:r>
    </w:p>
    <w:p w14:paraId="5D90B3BD" w14:textId="7BD986C8" w:rsidR="0039148C" w:rsidRPr="00FF6661" w:rsidRDefault="0039148C" w:rsidP="00FF6661">
      <w:pPr>
        <w:pStyle w:val="Prrafodelista"/>
        <w:numPr>
          <w:ilvl w:val="0"/>
          <w:numId w:val="22"/>
        </w:numPr>
        <w:spacing w:line="276" w:lineRule="auto"/>
        <w:jc w:val="both"/>
        <w:rPr>
          <w:rFonts w:ascii="Arial" w:eastAsiaTheme="minorEastAsia" w:hAnsi="Arial" w:cs="Arial"/>
          <w:lang w:val="es-AR" w:eastAsia="es-AR"/>
        </w:rPr>
      </w:pPr>
      <w:r w:rsidRPr="00FF6661">
        <w:rPr>
          <w:rFonts w:ascii="Arial" w:eastAsiaTheme="minorEastAsia" w:hAnsi="Arial" w:cs="Arial"/>
          <w:lang w:val="es-AR" w:eastAsia="es-AR"/>
        </w:rPr>
        <w:t>Carrera</w:t>
      </w:r>
      <w:r w:rsidR="006779DF">
        <w:rPr>
          <w:rFonts w:ascii="Arial" w:eastAsiaTheme="minorEastAsia" w:hAnsi="Arial" w:cs="Arial"/>
          <w:lang w:val="es-AR" w:eastAsia="es-AR"/>
        </w:rPr>
        <w:t>.</w:t>
      </w:r>
    </w:p>
    <w:p w14:paraId="134C4B4B" w14:textId="77777777" w:rsidR="0039148C" w:rsidRPr="00FF6661" w:rsidRDefault="0039148C" w:rsidP="00FF6661">
      <w:pPr>
        <w:pStyle w:val="Prrafodelista"/>
        <w:numPr>
          <w:ilvl w:val="0"/>
          <w:numId w:val="22"/>
        </w:numPr>
        <w:spacing w:line="276" w:lineRule="auto"/>
        <w:jc w:val="both"/>
        <w:rPr>
          <w:rFonts w:ascii="Arial" w:eastAsiaTheme="minorEastAsia" w:hAnsi="Arial" w:cs="Arial"/>
          <w:lang w:val="es-AR" w:eastAsia="es-AR"/>
        </w:rPr>
      </w:pPr>
      <w:r w:rsidRPr="00FF6661">
        <w:rPr>
          <w:rFonts w:ascii="Arial" w:eastAsiaTheme="minorEastAsia" w:hAnsi="Arial" w:cs="Arial"/>
          <w:lang w:val="es-AR" w:eastAsia="es-AR"/>
        </w:rPr>
        <w:t>Profesor o profesores.</w:t>
      </w:r>
    </w:p>
    <w:p w14:paraId="70F12E25" w14:textId="77777777" w:rsidR="0039148C" w:rsidRPr="00FF6661" w:rsidRDefault="0039148C" w:rsidP="00FF6661">
      <w:pPr>
        <w:pStyle w:val="Prrafodelista"/>
        <w:numPr>
          <w:ilvl w:val="0"/>
          <w:numId w:val="22"/>
        </w:numPr>
        <w:spacing w:line="276" w:lineRule="auto"/>
        <w:jc w:val="both"/>
        <w:rPr>
          <w:rFonts w:ascii="Arial" w:eastAsiaTheme="minorEastAsia" w:hAnsi="Arial" w:cs="Arial"/>
          <w:lang w:val="es-AR" w:eastAsia="es-AR"/>
        </w:rPr>
      </w:pPr>
      <w:r w:rsidRPr="00FF6661">
        <w:rPr>
          <w:rFonts w:ascii="Arial" w:eastAsiaTheme="minorEastAsia" w:hAnsi="Arial" w:cs="Arial"/>
          <w:lang w:val="es-AR" w:eastAsia="es-AR"/>
        </w:rPr>
        <w:t>Unidad Curricular</w:t>
      </w:r>
    </w:p>
    <w:p w14:paraId="6F844098" w14:textId="68277F25" w:rsidR="0039148C" w:rsidRPr="00FF6661" w:rsidRDefault="0039148C" w:rsidP="00FF6661">
      <w:pPr>
        <w:pStyle w:val="Prrafodelista"/>
        <w:numPr>
          <w:ilvl w:val="0"/>
          <w:numId w:val="22"/>
        </w:numPr>
        <w:spacing w:line="276" w:lineRule="auto"/>
        <w:jc w:val="both"/>
        <w:rPr>
          <w:rFonts w:ascii="Arial" w:eastAsiaTheme="minorEastAsia" w:hAnsi="Arial" w:cs="Arial"/>
          <w:lang w:val="es-AR" w:eastAsia="es-AR"/>
        </w:rPr>
      </w:pPr>
      <w:r w:rsidRPr="00FF6661">
        <w:rPr>
          <w:rFonts w:ascii="Arial" w:eastAsiaTheme="minorEastAsia" w:hAnsi="Arial" w:cs="Arial"/>
          <w:lang w:val="es-AR" w:eastAsia="es-AR"/>
        </w:rPr>
        <w:t>Plan de estudios</w:t>
      </w:r>
      <w:r w:rsidR="002D4692">
        <w:rPr>
          <w:rFonts w:ascii="Arial" w:eastAsiaTheme="minorEastAsia" w:hAnsi="Arial" w:cs="Arial"/>
          <w:lang w:val="es-AR" w:eastAsia="es-AR"/>
        </w:rPr>
        <w:t>: 2015</w:t>
      </w:r>
      <w:r w:rsidR="006779DF">
        <w:rPr>
          <w:rFonts w:ascii="Arial" w:eastAsiaTheme="minorEastAsia" w:hAnsi="Arial" w:cs="Arial"/>
          <w:lang w:val="es-AR" w:eastAsia="es-AR"/>
        </w:rPr>
        <w:t>.</w:t>
      </w:r>
    </w:p>
    <w:p w14:paraId="3FAEEA80" w14:textId="77777777" w:rsidR="0039148C" w:rsidRPr="00FF6661" w:rsidRDefault="0039148C" w:rsidP="00FF6661">
      <w:pPr>
        <w:pStyle w:val="Prrafodelista"/>
        <w:numPr>
          <w:ilvl w:val="0"/>
          <w:numId w:val="22"/>
        </w:numPr>
        <w:spacing w:line="276" w:lineRule="auto"/>
        <w:jc w:val="both"/>
        <w:rPr>
          <w:rFonts w:ascii="Arial" w:eastAsiaTheme="minorEastAsia" w:hAnsi="Arial" w:cs="Arial"/>
          <w:lang w:val="es-AR" w:eastAsia="es-AR"/>
        </w:rPr>
      </w:pPr>
      <w:r w:rsidRPr="00FF6661">
        <w:rPr>
          <w:rFonts w:ascii="Arial" w:eastAsiaTheme="minorEastAsia" w:hAnsi="Arial" w:cs="Arial"/>
          <w:lang w:val="es-AR" w:eastAsia="es-AR"/>
        </w:rPr>
        <w:t xml:space="preserve">Carga Horaria: Anual / 1er. Cuatrimestre/ 2do. Cuatrimestre (cantidad de </w:t>
      </w:r>
      <w:proofErr w:type="spellStart"/>
      <w:r w:rsidRPr="00FF6661">
        <w:rPr>
          <w:rFonts w:ascii="Arial" w:eastAsiaTheme="minorEastAsia" w:hAnsi="Arial" w:cs="Arial"/>
          <w:lang w:val="es-AR" w:eastAsia="es-AR"/>
        </w:rPr>
        <w:t>hs</w:t>
      </w:r>
      <w:proofErr w:type="spellEnd"/>
      <w:r w:rsidRPr="00FF6661">
        <w:rPr>
          <w:rFonts w:ascii="Arial" w:eastAsiaTheme="minorEastAsia" w:hAnsi="Arial" w:cs="Arial"/>
          <w:lang w:val="es-AR" w:eastAsia="es-AR"/>
        </w:rPr>
        <w:t>. Cátedras)</w:t>
      </w:r>
    </w:p>
    <w:p w14:paraId="3466FDE7" w14:textId="6319525A" w:rsidR="0039148C" w:rsidRPr="00FF6661" w:rsidRDefault="0039148C" w:rsidP="00FF6661">
      <w:pPr>
        <w:pStyle w:val="Prrafodelista"/>
        <w:numPr>
          <w:ilvl w:val="0"/>
          <w:numId w:val="22"/>
        </w:numPr>
        <w:spacing w:line="276" w:lineRule="auto"/>
        <w:jc w:val="both"/>
        <w:rPr>
          <w:rFonts w:ascii="Arial" w:eastAsiaTheme="minorEastAsia" w:hAnsi="Arial" w:cs="Arial"/>
          <w:lang w:val="es-AR" w:eastAsia="es-AR"/>
        </w:rPr>
      </w:pPr>
      <w:r w:rsidRPr="00FF6661">
        <w:rPr>
          <w:rFonts w:ascii="Arial" w:eastAsiaTheme="minorEastAsia" w:hAnsi="Arial" w:cs="Arial"/>
          <w:lang w:val="es-AR" w:eastAsia="es-AR"/>
        </w:rPr>
        <w:t>Curso: año – división</w:t>
      </w:r>
      <w:r w:rsidR="00DC3D8F">
        <w:rPr>
          <w:rFonts w:ascii="Arial" w:hAnsi="Arial" w:cs="Arial"/>
        </w:rPr>
        <w:t xml:space="preserve"> </w:t>
      </w:r>
      <w:r w:rsidRPr="00FF6661">
        <w:rPr>
          <w:rFonts w:ascii="Arial" w:eastAsiaTheme="minorEastAsia" w:hAnsi="Arial" w:cs="Arial"/>
          <w:lang w:val="es-AR" w:eastAsia="es-AR"/>
        </w:rPr>
        <w:t>– turno.</w:t>
      </w:r>
    </w:p>
    <w:p w14:paraId="6E2752BE" w14:textId="5D793477" w:rsidR="0039148C" w:rsidRDefault="0039148C" w:rsidP="00FF6661">
      <w:pPr>
        <w:pStyle w:val="Prrafodelista"/>
        <w:numPr>
          <w:ilvl w:val="0"/>
          <w:numId w:val="22"/>
        </w:numPr>
        <w:spacing w:line="276" w:lineRule="auto"/>
        <w:jc w:val="both"/>
        <w:rPr>
          <w:rFonts w:ascii="Arial" w:eastAsiaTheme="minorEastAsia" w:hAnsi="Arial" w:cs="Arial"/>
          <w:lang w:val="es-AR" w:eastAsia="es-AR"/>
        </w:rPr>
      </w:pPr>
      <w:r w:rsidRPr="00FF6661">
        <w:rPr>
          <w:rFonts w:ascii="Arial" w:eastAsiaTheme="minorEastAsia" w:hAnsi="Arial" w:cs="Arial"/>
          <w:lang w:val="es-AR" w:eastAsia="es-AR"/>
        </w:rPr>
        <w:t>Formato</w:t>
      </w:r>
      <w:r w:rsidRPr="00FF6661">
        <w:rPr>
          <w:rFonts w:ascii="Arial" w:eastAsiaTheme="minorEastAsia" w:hAnsi="Arial" w:cs="Arial"/>
          <w:b/>
          <w:lang w:val="es-AR" w:eastAsia="es-AR"/>
        </w:rPr>
        <w:t xml:space="preserve">: </w:t>
      </w:r>
      <w:r w:rsidRPr="00FF6661">
        <w:rPr>
          <w:rFonts w:ascii="Arial" w:eastAsiaTheme="minorEastAsia" w:hAnsi="Arial" w:cs="Arial"/>
          <w:lang w:val="es-AR" w:eastAsia="es-AR"/>
        </w:rPr>
        <w:t xml:space="preserve">Taller, </w:t>
      </w:r>
      <w:r w:rsidR="00DC3D8F">
        <w:rPr>
          <w:rFonts w:ascii="Arial" w:eastAsiaTheme="minorEastAsia" w:hAnsi="Arial" w:cs="Arial"/>
          <w:lang w:val="es-AR" w:eastAsia="es-AR"/>
        </w:rPr>
        <w:t>módulo,</w:t>
      </w:r>
      <w:r w:rsidRPr="00FF6661">
        <w:rPr>
          <w:rFonts w:ascii="Arial" w:eastAsiaTheme="minorEastAsia" w:hAnsi="Arial" w:cs="Arial"/>
          <w:lang w:val="es-AR" w:eastAsia="es-AR"/>
        </w:rPr>
        <w:t xml:space="preserve"> materia, etc</w:t>
      </w:r>
      <w:r w:rsidR="00DC3D8F">
        <w:rPr>
          <w:rFonts w:ascii="Arial" w:eastAsiaTheme="minorEastAsia" w:hAnsi="Arial" w:cs="Arial"/>
          <w:lang w:val="es-AR" w:eastAsia="es-AR"/>
        </w:rPr>
        <w:t>.</w:t>
      </w:r>
      <w:r w:rsidRPr="00FF6661">
        <w:rPr>
          <w:rFonts w:ascii="Arial" w:eastAsiaTheme="minorEastAsia" w:hAnsi="Arial" w:cs="Arial"/>
          <w:lang w:val="es-AR" w:eastAsia="es-AR"/>
        </w:rPr>
        <w:t xml:space="preserve"> (figura en estructura curricular).</w:t>
      </w:r>
    </w:p>
    <w:p w14:paraId="752C3C35" w14:textId="77777777" w:rsidR="006779DF" w:rsidRPr="00FF6661" w:rsidRDefault="006779DF" w:rsidP="006779DF">
      <w:pPr>
        <w:pStyle w:val="Prrafodelista"/>
        <w:numPr>
          <w:ilvl w:val="0"/>
          <w:numId w:val="22"/>
        </w:numPr>
        <w:spacing w:line="276" w:lineRule="auto"/>
        <w:jc w:val="both"/>
        <w:rPr>
          <w:rFonts w:ascii="Arial" w:eastAsiaTheme="minorEastAsia" w:hAnsi="Arial" w:cs="Arial"/>
          <w:lang w:val="es-AR" w:eastAsia="es-AR"/>
        </w:rPr>
      </w:pPr>
      <w:r w:rsidRPr="00FF6661">
        <w:rPr>
          <w:rFonts w:ascii="Arial" w:eastAsiaTheme="minorEastAsia" w:hAnsi="Arial" w:cs="Arial"/>
          <w:lang w:val="es-AR" w:eastAsia="es-AR"/>
        </w:rPr>
        <w:t>Correlatividades con otras unidades curriculares.</w:t>
      </w:r>
    </w:p>
    <w:p w14:paraId="527D65B7" w14:textId="77777777" w:rsidR="0039148C" w:rsidRPr="00FF6661" w:rsidRDefault="004733AE" w:rsidP="00FF6661">
      <w:pPr>
        <w:pStyle w:val="Prrafodelista"/>
        <w:numPr>
          <w:ilvl w:val="0"/>
          <w:numId w:val="22"/>
        </w:numPr>
        <w:spacing w:line="276" w:lineRule="auto"/>
        <w:jc w:val="both"/>
        <w:rPr>
          <w:rFonts w:ascii="Arial" w:eastAsiaTheme="minorEastAsia" w:hAnsi="Arial" w:cs="Arial"/>
          <w:lang w:val="es-AR" w:eastAsia="es-AR"/>
        </w:rPr>
      </w:pPr>
      <w:r>
        <w:rPr>
          <w:rFonts w:ascii="Arial" w:eastAsiaTheme="minorEastAsia" w:hAnsi="Arial" w:cs="Arial"/>
          <w:lang w:val="es-AR" w:eastAsia="es-AR"/>
        </w:rPr>
        <w:t>A</w:t>
      </w:r>
      <w:r w:rsidR="0039148C" w:rsidRPr="00FF6661">
        <w:rPr>
          <w:rFonts w:ascii="Arial" w:eastAsiaTheme="minorEastAsia" w:hAnsi="Arial" w:cs="Arial"/>
          <w:lang w:val="es-AR" w:eastAsia="es-AR"/>
        </w:rPr>
        <w:t>rticulación con otros espacios. (Describa brevemente en el cuerpo de la planificación qué trabajo articulará).</w:t>
      </w:r>
    </w:p>
    <w:p w14:paraId="2FB3F96B" w14:textId="77777777" w:rsidR="004D7E1C" w:rsidRDefault="004D7E1C" w:rsidP="0039148C">
      <w:pPr>
        <w:spacing w:line="360" w:lineRule="auto"/>
        <w:rPr>
          <w:u w:val="single"/>
        </w:rPr>
      </w:pPr>
    </w:p>
    <w:p w14:paraId="267452D7" w14:textId="77777777" w:rsidR="0039148C" w:rsidRDefault="0039148C" w:rsidP="0039148C">
      <w:pPr>
        <w:pStyle w:val="Prrafodelista"/>
        <w:numPr>
          <w:ilvl w:val="0"/>
          <w:numId w:val="16"/>
        </w:numPr>
        <w:spacing w:line="360" w:lineRule="auto"/>
        <w:jc w:val="both"/>
        <w:rPr>
          <w:rFonts w:ascii="Arial" w:hAnsi="Arial" w:cs="Arial"/>
          <w:b/>
        </w:rPr>
      </w:pPr>
      <w:r w:rsidRPr="0039148C">
        <w:rPr>
          <w:rFonts w:ascii="Arial" w:hAnsi="Arial" w:cs="Arial"/>
          <w:b/>
        </w:rPr>
        <w:t>FUNDAMENTACIÓN</w:t>
      </w:r>
      <w:r>
        <w:rPr>
          <w:rFonts w:ascii="Arial" w:hAnsi="Arial" w:cs="Arial"/>
          <w:b/>
        </w:rPr>
        <w:t>.</w:t>
      </w:r>
    </w:p>
    <w:p w14:paraId="579ADB32" w14:textId="6FAA02DA" w:rsidR="0039148C" w:rsidRPr="00615E8E" w:rsidRDefault="0039148C" w:rsidP="007F09D8">
      <w:pPr>
        <w:spacing w:line="276" w:lineRule="auto"/>
        <w:ind w:firstLine="360"/>
        <w:contextualSpacing/>
        <w:jc w:val="both"/>
        <w:rPr>
          <w:rFonts w:ascii="Arial" w:hAnsi="Arial" w:cs="Arial"/>
        </w:rPr>
      </w:pPr>
      <w:r w:rsidRPr="00615E8E">
        <w:rPr>
          <w:rFonts w:ascii="Arial" w:hAnsi="Arial" w:cs="Arial"/>
        </w:rPr>
        <w:t xml:space="preserve">En este apartado </w:t>
      </w:r>
      <w:r>
        <w:rPr>
          <w:rFonts w:ascii="Arial" w:hAnsi="Arial" w:cs="Arial"/>
        </w:rPr>
        <w:t>e</w:t>
      </w:r>
      <w:r w:rsidR="00C44C36">
        <w:rPr>
          <w:rFonts w:ascii="Arial" w:hAnsi="Arial" w:cs="Arial"/>
        </w:rPr>
        <w:t>l</w:t>
      </w:r>
      <w:r w:rsidRPr="00615E8E">
        <w:rPr>
          <w:rFonts w:ascii="Arial" w:hAnsi="Arial" w:cs="Arial"/>
        </w:rPr>
        <w:t xml:space="preserve"> docente explicita cu</w:t>
      </w:r>
      <w:r w:rsidR="00C44C36">
        <w:rPr>
          <w:rFonts w:ascii="Arial" w:hAnsi="Arial" w:cs="Arial"/>
        </w:rPr>
        <w:t>á</w:t>
      </w:r>
      <w:r w:rsidRPr="00615E8E">
        <w:rPr>
          <w:rFonts w:ascii="Arial" w:hAnsi="Arial" w:cs="Arial"/>
        </w:rPr>
        <w:t xml:space="preserve">les son los fundamentos teóricos referidos a los enfoques y lineamientos para la enseñanza del área, los propósitos definidos en función de la carrera y del perfil de egresado y </w:t>
      </w:r>
      <w:r w:rsidR="004733AE">
        <w:rPr>
          <w:rFonts w:ascii="Arial" w:hAnsi="Arial" w:cs="Arial"/>
        </w:rPr>
        <w:t xml:space="preserve">datos </w:t>
      </w:r>
      <w:r w:rsidRPr="00615E8E">
        <w:rPr>
          <w:rFonts w:ascii="Arial" w:hAnsi="Arial" w:cs="Arial"/>
        </w:rPr>
        <w:t xml:space="preserve">empíricos derivados del contexto institucional y social, que justifican su propuesta de selección de contenidos, capacidades y </w:t>
      </w:r>
      <w:r w:rsidR="004733AE">
        <w:rPr>
          <w:rFonts w:ascii="Arial" w:hAnsi="Arial" w:cs="Arial"/>
        </w:rPr>
        <w:t xml:space="preserve">de </w:t>
      </w:r>
      <w:r w:rsidRPr="00615E8E">
        <w:rPr>
          <w:rFonts w:ascii="Arial" w:hAnsi="Arial" w:cs="Arial"/>
        </w:rPr>
        <w:t>estrategias.</w:t>
      </w:r>
    </w:p>
    <w:p w14:paraId="6AD7E5E0" w14:textId="3CC5CF64" w:rsidR="0039148C" w:rsidRDefault="004733AE" w:rsidP="007F09D8">
      <w:pPr>
        <w:spacing w:line="276" w:lineRule="auto"/>
        <w:ind w:firstLine="360"/>
        <w:contextualSpacing/>
        <w:jc w:val="both"/>
        <w:rPr>
          <w:rFonts w:ascii="Arial" w:hAnsi="Arial" w:cs="Arial"/>
        </w:rPr>
      </w:pPr>
      <w:r>
        <w:rPr>
          <w:rFonts w:ascii="Arial" w:hAnsi="Arial" w:cs="Arial"/>
        </w:rPr>
        <w:t>Además, se d</w:t>
      </w:r>
      <w:r w:rsidR="0039148C" w:rsidRPr="00615E8E">
        <w:rPr>
          <w:rFonts w:ascii="Arial" w:hAnsi="Arial" w:cs="Arial"/>
        </w:rPr>
        <w:t>ebe evidenciar</w:t>
      </w:r>
      <w:r>
        <w:rPr>
          <w:rFonts w:ascii="Arial" w:hAnsi="Arial" w:cs="Arial"/>
        </w:rPr>
        <w:t xml:space="preserve"> en la planificación,</w:t>
      </w:r>
      <w:r w:rsidR="0039148C" w:rsidRPr="00615E8E">
        <w:rPr>
          <w:rFonts w:ascii="Arial" w:hAnsi="Arial" w:cs="Arial"/>
        </w:rPr>
        <w:t xml:space="preserve"> la rel</w:t>
      </w:r>
      <w:r>
        <w:rPr>
          <w:rFonts w:ascii="Arial" w:hAnsi="Arial" w:cs="Arial"/>
        </w:rPr>
        <w:t>evancia social y disciplinar</w:t>
      </w:r>
      <w:r w:rsidR="0039148C" w:rsidRPr="00615E8E">
        <w:rPr>
          <w:rFonts w:ascii="Arial" w:hAnsi="Arial" w:cs="Arial"/>
        </w:rPr>
        <w:t>, explicitando los aspectos innovadores y originales que aporta para enriquecer el desarrollo del espacio curricular</w:t>
      </w:r>
      <w:r>
        <w:rPr>
          <w:rFonts w:ascii="Arial" w:hAnsi="Arial" w:cs="Arial"/>
        </w:rPr>
        <w:t>, mencionando</w:t>
      </w:r>
      <w:r w:rsidR="0039148C" w:rsidRPr="00615E8E">
        <w:rPr>
          <w:rFonts w:ascii="Arial" w:hAnsi="Arial" w:cs="Arial"/>
        </w:rPr>
        <w:t xml:space="preserve"> la articulación con otros espacios curriculares.</w:t>
      </w:r>
    </w:p>
    <w:p w14:paraId="779AC4F9" w14:textId="77777777" w:rsidR="0039148C" w:rsidRPr="00615E8E" w:rsidRDefault="0039148C" w:rsidP="0039148C">
      <w:pPr>
        <w:spacing w:line="276" w:lineRule="auto"/>
        <w:contextualSpacing/>
        <w:jc w:val="both"/>
        <w:rPr>
          <w:rFonts w:ascii="Arial" w:hAnsi="Arial" w:cs="Arial"/>
        </w:rPr>
      </w:pPr>
    </w:p>
    <w:p w14:paraId="07837561" w14:textId="77777777" w:rsidR="0039148C" w:rsidRPr="0039148C" w:rsidRDefault="0039148C" w:rsidP="0039148C">
      <w:pPr>
        <w:pStyle w:val="Prrafodelista"/>
        <w:numPr>
          <w:ilvl w:val="0"/>
          <w:numId w:val="16"/>
        </w:numPr>
        <w:spacing w:line="360" w:lineRule="auto"/>
        <w:jc w:val="both"/>
        <w:rPr>
          <w:rFonts w:ascii="Arial" w:hAnsi="Arial" w:cs="Arial"/>
          <w:b/>
        </w:rPr>
      </w:pPr>
      <w:r w:rsidRPr="0039148C">
        <w:rPr>
          <w:rFonts w:ascii="Arial" w:hAnsi="Arial" w:cs="Arial"/>
          <w:b/>
        </w:rPr>
        <w:t xml:space="preserve">CAPACIDADES A DESARROLLAR. </w:t>
      </w:r>
      <w:r w:rsidRPr="0039148C">
        <w:rPr>
          <w:rFonts w:ascii="Arial" w:hAnsi="Arial" w:cs="Arial"/>
        </w:rPr>
        <w:t xml:space="preserve">(Resolución </w:t>
      </w:r>
      <w:r w:rsidRPr="0039148C">
        <w:rPr>
          <w:rFonts w:ascii="Arial" w:hAnsi="Arial" w:cs="Arial"/>
          <w:bCs/>
          <w:iCs/>
        </w:rPr>
        <w:t>CFE N° 337/18</w:t>
      </w:r>
      <w:r>
        <w:rPr>
          <w:rFonts w:ascii="Arial" w:hAnsi="Arial" w:cs="Arial"/>
          <w:bCs/>
          <w:iCs/>
        </w:rPr>
        <w:t>)</w:t>
      </w:r>
    </w:p>
    <w:p w14:paraId="593AB386" w14:textId="77777777" w:rsidR="0039148C" w:rsidRPr="00665273" w:rsidRDefault="0039148C" w:rsidP="00DE1B88">
      <w:pPr>
        <w:autoSpaceDE w:val="0"/>
        <w:autoSpaceDN w:val="0"/>
        <w:adjustRightInd w:val="0"/>
        <w:spacing w:line="276" w:lineRule="auto"/>
        <w:ind w:firstLine="360"/>
        <w:jc w:val="both"/>
        <w:rPr>
          <w:rFonts w:ascii="Arial" w:hAnsi="Arial" w:cs="Arial"/>
          <w:bCs/>
          <w:iCs/>
          <w:color w:val="000000"/>
        </w:rPr>
      </w:pPr>
      <w:r>
        <w:rPr>
          <w:rFonts w:ascii="Arial" w:hAnsi="Arial" w:cs="Arial"/>
          <w:bCs/>
          <w:iCs/>
          <w:color w:val="000000"/>
        </w:rPr>
        <w:t xml:space="preserve">Las capacidades a desarrollar están comprendidas en el Marco Referencial de Capacidades Profesionales de la Educación Inicial - </w:t>
      </w:r>
      <w:r w:rsidRPr="00665273">
        <w:rPr>
          <w:rFonts w:ascii="Arial" w:hAnsi="Arial" w:cs="Arial"/>
          <w:bCs/>
          <w:iCs/>
          <w:color w:val="000000"/>
        </w:rPr>
        <w:t>Res</w:t>
      </w:r>
      <w:r>
        <w:rPr>
          <w:rFonts w:ascii="Arial" w:hAnsi="Arial" w:cs="Arial"/>
          <w:bCs/>
          <w:iCs/>
          <w:color w:val="000000"/>
        </w:rPr>
        <w:t>olución</w:t>
      </w:r>
      <w:r w:rsidRPr="00665273">
        <w:rPr>
          <w:rFonts w:ascii="Arial" w:hAnsi="Arial" w:cs="Arial"/>
          <w:bCs/>
          <w:iCs/>
          <w:color w:val="000000"/>
        </w:rPr>
        <w:t xml:space="preserve"> CFE N° 337/18</w:t>
      </w:r>
      <w:r>
        <w:rPr>
          <w:rFonts w:ascii="Arial" w:hAnsi="Arial" w:cs="Arial"/>
          <w:bCs/>
          <w:iCs/>
          <w:color w:val="000000"/>
        </w:rPr>
        <w:t>.</w:t>
      </w:r>
    </w:p>
    <w:p w14:paraId="3C05F8BE" w14:textId="683C57D5" w:rsidR="0039148C" w:rsidRPr="00093B1A" w:rsidRDefault="00DE1B88" w:rsidP="007F09D8">
      <w:pPr>
        <w:tabs>
          <w:tab w:val="left" w:pos="0"/>
        </w:tabs>
        <w:autoSpaceDE w:val="0"/>
        <w:autoSpaceDN w:val="0"/>
        <w:adjustRightInd w:val="0"/>
        <w:spacing w:line="276" w:lineRule="auto"/>
        <w:jc w:val="both"/>
        <w:rPr>
          <w:rFonts w:ascii="Arial" w:hAnsi="Arial" w:cs="Arial"/>
          <w:bCs/>
          <w:iCs/>
          <w:color w:val="000000"/>
        </w:rPr>
      </w:pPr>
      <w:r>
        <w:rPr>
          <w:rFonts w:ascii="Arial" w:hAnsi="Arial" w:cs="Arial"/>
          <w:bCs/>
          <w:iCs/>
          <w:color w:val="000000"/>
        </w:rPr>
        <w:tab/>
      </w:r>
      <w:r w:rsidR="0039148C" w:rsidRPr="00093B1A">
        <w:rPr>
          <w:rFonts w:ascii="Arial" w:hAnsi="Arial" w:cs="Arial"/>
          <w:bCs/>
          <w:iCs/>
          <w:color w:val="000000"/>
        </w:rPr>
        <w:t>Es común a todos los profesorados de gestión estatal y privada del país porque pone el énfasis en las capacidades profesionales que deben ser</w:t>
      </w:r>
      <w:r w:rsidR="007F09D8">
        <w:rPr>
          <w:rFonts w:ascii="Arial" w:hAnsi="Arial" w:cs="Arial"/>
          <w:bCs/>
          <w:iCs/>
          <w:color w:val="000000"/>
        </w:rPr>
        <w:t xml:space="preserve"> p</w:t>
      </w:r>
      <w:r w:rsidR="0039148C" w:rsidRPr="00093B1A">
        <w:rPr>
          <w:rFonts w:ascii="Arial" w:hAnsi="Arial" w:cs="Arial"/>
          <w:bCs/>
          <w:iCs/>
          <w:color w:val="000000"/>
        </w:rPr>
        <w:t xml:space="preserve">romovidas en quienes se forman como docentes, más allá de las </w:t>
      </w:r>
      <w:proofErr w:type="gramStart"/>
      <w:r w:rsidR="0039148C" w:rsidRPr="00093B1A">
        <w:rPr>
          <w:rFonts w:ascii="Arial" w:hAnsi="Arial" w:cs="Arial"/>
          <w:bCs/>
          <w:iCs/>
          <w:color w:val="000000"/>
        </w:rPr>
        <w:t>particularidades  de</w:t>
      </w:r>
      <w:proofErr w:type="gramEnd"/>
      <w:r w:rsidR="0039148C" w:rsidRPr="00093B1A">
        <w:rPr>
          <w:rFonts w:ascii="Arial" w:hAnsi="Arial" w:cs="Arial"/>
          <w:bCs/>
          <w:iCs/>
          <w:color w:val="000000"/>
        </w:rPr>
        <w:t xml:space="preserve"> cada Jurisdicción y del profesorado de que se trate.</w:t>
      </w:r>
    </w:p>
    <w:p w14:paraId="4C245B6D" w14:textId="0A416D0F" w:rsidR="0039148C" w:rsidRDefault="0021184A" w:rsidP="007F09D8">
      <w:pPr>
        <w:tabs>
          <w:tab w:val="left" w:pos="0"/>
        </w:tabs>
        <w:autoSpaceDE w:val="0"/>
        <w:autoSpaceDN w:val="0"/>
        <w:adjustRightInd w:val="0"/>
        <w:spacing w:line="276" w:lineRule="auto"/>
        <w:jc w:val="both"/>
        <w:rPr>
          <w:rFonts w:ascii="Arial" w:hAnsi="Arial" w:cs="Arial"/>
          <w:bCs/>
          <w:iCs/>
          <w:color w:val="000000"/>
        </w:rPr>
      </w:pPr>
      <w:r>
        <w:rPr>
          <w:rFonts w:ascii="Arial" w:hAnsi="Arial" w:cs="Arial"/>
          <w:bCs/>
          <w:iCs/>
          <w:color w:val="000000"/>
        </w:rPr>
        <w:lastRenderedPageBreak/>
        <w:tab/>
      </w:r>
      <w:r w:rsidR="0039148C" w:rsidRPr="00093B1A">
        <w:rPr>
          <w:rFonts w:ascii="Arial" w:hAnsi="Arial" w:cs="Arial"/>
          <w:bCs/>
          <w:iCs/>
          <w:color w:val="000000"/>
        </w:rPr>
        <w:t xml:space="preserve">Su producción se enmarca en los principios establecidos </w:t>
      </w:r>
      <w:proofErr w:type="gramStart"/>
      <w:r w:rsidR="0039148C" w:rsidRPr="00093B1A">
        <w:rPr>
          <w:rFonts w:ascii="Arial" w:hAnsi="Arial" w:cs="Arial"/>
          <w:bCs/>
          <w:iCs/>
          <w:color w:val="000000"/>
        </w:rPr>
        <w:t>por  la</w:t>
      </w:r>
      <w:proofErr w:type="gramEnd"/>
      <w:r w:rsidR="0039148C" w:rsidRPr="00093B1A">
        <w:rPr>
          <w:rFonts w:ascii="Arial" w:hAnsi="Arial" w:cs="Arial"/>
          <w:bCs/>
          <w:iCs/>
          <w:color w:val="000000"/>
        </w:rPr>
        <w:t xml:space="preserve">  Ley de Educación Nacional N°26.206, que establece como finalidad de la formación docente la preparación en la “capacidad de  enseñar,  generar  y  transmitir  los  valores  necesarios  de  las  personas,  para  el  desarrollo nacional y la construcción de una sociedad más justa”</w:t>
      </w:r>
      <w:r w:rsidR="0039148C">
        <w:rPr>
          <w:rFonts w:ascii="Arial" w:hAnsi="Arial" w:cs="Arial"/>
          <w:bCs/>
          <w:iCs/>
          <w:color w:val="000000"/>
        </w:rPr>
        <w:t>.</w:t>
      </w:r>
    </w:p>
    <w:p w14:paraId="29D44C9A" w14:textId="77777777" w:rsidR="00010ABF" w:rsidRDefault="00010ABF" w:rsidP="0021184A">
      <w:pPr>
        <w:autoSpaceDE w:val="0"/>
        <w:autoSpaceDN w:val="0"/>
        <w:adjustRightInd w:val="0"/>
        <w:spacing w:line="276" w:lineRule="auto"/>
        <w:ind w:firstLine="360"/>
        <w:jc w:val="both"/>
        <w:rPr>
          <w:rFonts w:ascii="Arial" w:hAnsi="Arial" w:cs="Arial"/>
          <w:bCs/>
          <w:iCs/>
          <w:color w:val="000000"/>
        </w:rPr>
      </w:pPr>
      <w:r w:rsidRPr="00010ABF">
        <w:rPr>
          <w:rFonts w:ascii="Arial" w:hAnsi="Arial" w:cs="Arial"/>
          <w:bCs/>
          <w:iCs/>
          <w:color w:val="000000"/>
        </w:rPr>
        <w:t xml:space="preserve">Podemos entender a las capacidades “como construcciones complejas de saberes y formas de </w:t>
      </w:r>
      <w:proofErr w:type="gramStart"/>
      <w:r w:rsidRPr="00010ABF">
        <w:rPr>
          <w:rFonts w:ascii="Arial" w:hAnsi="Arial" w:cs="Arial"/>
          <w:bCs/>
          <w:iCs/>
          <w:color w:val="000000"/>
        </w:rPr>
        <w:t>acción  que</w:t>
      </w:r>
      <w:proofErr w:type="gramEnd"/>
      <w:r w:rsidRPr="00010ABF">
        <w:rPr>
          <w:rFonts w:ascii="Arial" w:hAnsi="Arial" w:cs="Arial"/>
          <w:bCs/>
          <w:iCs/>
          <w:color w:val="000000"/>
        </w:rPr>
        <w:t xml:space="preserve">  permiten  intervenir  en  las  situaciones  educativas  (además  de  comprenderlas, interpretarlas  o  situarlas)  de  una  manera  adecuada  y  eficaz,  para  resolver  problemas característicos  de  la  docencia.  </w:t>
      </w:r>
      <w:proofErr w:type="gramStart"/>
      <w:r w:rsidRPr="00010ABF">
        <w:rPr>
          <w:rFonts w:ascii="Arial" w:hAnsi="Arial" w:cs="Arial"/>
          <w:bCs/>
          <w:iCs/>
          <w:color w:val="000000"/>
        </w:rPr>
        <w:t>Están  asociadas</w:t>
      </w:r>
      <w:proofErr w:type="gramEnd"/>
      <w:r w:rsidRPr="00010ABF">
        <w:rPr>
          <w:rFonts w:ascii="Arial" w:hAnsi="Arial" w:cs="Arial"/>
          <w:bCs/>
          <w:iCs/>
          <w:color w:val="000000"/>
        </w:rPr>
        <w:t xml:space="preserve">  con  ciertas  funciones  y  tareas  propias  de  la actividad docente orientadas fundamentalmente a enseñar y generar ambientes favorables de aprendizaje,  tanto  a  través  de  acciones  individuales,  como  de  la  participación  en  equipos institucionales del sistema educativo. Estas capacidades no se desarrollan de modo espontáneo, sino que requieren de un largo proceso de construcción que comienza en la formación inicial y se </w:t>
      </w:r>
      <w:proofErr w:type="gramStart"/>
      <w:r w:rsidRPr="00010ABF">
        <w:rPr>
          <w:rFonts w:ascii="Arial" w:hAnsi="Arial" w:cs="Arial"/>
          <w:bCs/>
          <w:iCs/>
          <w:color w:val="000000"/>
        </w:rPr>
        <w:t>consolida  a</w:t>
      </w:r>
      <w:proofErr w:type="gramEnd"/>
      <w:r w:rsidRPr="00010ABF">
        <w:rPr>
          <w:rFonts w:ascii="Arial" w:hAnsi="Arial" w:cs="Arial"/>
          <w:bCs/>
          <w:iCs/>
          <w:color w:val="000000"/>
        </w:rPr>
        <w:t xml:space="preserve">  posteriori,  en  el  puesto  de  trabajo,  a  partir  de  la  socialización  profesional,  las experiencias  de  formación  continua  y  el  acompañamiento  de  los  directivos  y  los  colegas  más experimentados”. (Res. CFE N° 337/18: 1).</w:t>
      </w:r>
    </w:p>
    <w:p w14:paraId="508B67EB" w14:textId="77777777" w:rsidR="0039148C" w:rsidRDefault="0039148C" w:rsidP="0039148C">
      <w:pPr>
        <w:autoSpaceDE w:val="0"/>
        <w:autoSpaceDN w:val="0"/>
        <w:adjustRightInd w:val="0"/>
        <w:spacing w:line="276" w:lineRule="auto"/>
        <w:jc w:val="both"/>
        <w:rPr>
          <w:rFonts w:ascii="Arial" w:hAnsi="Arial" w:cs="Arial"/>
          <w:b/>
          <w:bCs/>
          <w:iCs/>
          <w:color w:val="000000"/>
        </w:rPr>
      </w:pPr>
    </w:p>
    <w:p w14:paraId="0F1E7026" w14:textId="77777777" w:rsidR="0039148C" w:rsidRPr="0039148C" w:rsidRDefault="0039148C" w:rsidP="0039148C">
      <w:pPr>
        <w:pStyle w:val="Prrafodelista"/>
        <w:numPr>
          <w:ilvl w:val="0"/>
          <w:numId w:val="16"/>
        </w:numPr>
        <w:spacing w:line="360" w:lineRule="auto"/>
        <w:jc w:val="both"/>
        <w:rPr>
          <w:rFonts w:ascii="Arial" w:hAnsi="Arial" w:cs="Arial"/>
        </w:rPr>
      </w:pPr>
      <w:r w:rsidRPr="0039148C">
        <w:rPr>
          <w:rFonts w:ascii="Arial" w:hAnsi="Arial" w:cs="Arial"/>
          <w:b/>
        </w:rPr>
        <w:t>PROPÓSITOS</w:t>
      </w:r>
      <w:r>
        <w:rPr>
          <w:rFonts w:ascii="Arial" w:hAnsi="Arial" w:cs="Arial"/>
          <w:b/>
        </w:rPr>
        <w:t>.</w:t>
      </w:r>
    </w:p>
    <w:p w14:paraId="1DC12A1D" w14:textId="77777777" w:rsidR="0039148C" w:rsidRPr="0039148C" w:rsidRDefault="0039148C" w:rsidP="0021184A">
      <w:pPr>
        <w:spacing w:line="276" w:lineRule="auto"/>
        <w:ind w:firstLine="360"/>
        <w:jc w:val="both"/>
        <w:rPr>
          <w:rFonts w:ascii="Arial" w:hAnsi="Arial" w:cs="Arial"/>
        </w:rPr>
      </w:pPr>
      <w:r w:rsidRPr="0039148C">
        <w:rPr>
          <w:rFonts w:ascii="Arial" w:hAnsi="Arial" w:cs="Arial"/>
        </w:rPr>
        <w:t xml:space="preserve">El propósito </w:t>
      </w:r>
      <w:r>
        <w:rPr>
          <w:rFonts w:ascii="Arial" w:hAnsi="Arial" w:cs="Arial"/>
        </w:rPr>
        <w:t>e</w:t>
      </w:r>
      <w:r w:rsidRPr="0039148C">
        <w:rPr>
          <w:rFonts w:ascii="Arial" w:hAnsi="Arial" w:cs="Arial"/>
        </w:rPr>
        <w:t>s la intencionalidad, meta, logro que el docente prevé alcanzar, desarrollar en sus estudiantes al finalizar el desarrollo de la misma. Sus contenidos hacen referencia a los aspectos conceptuales y procedimentales.</w:t>
      </w:r>
    </w:p>
    <w:p w14:paraId="167958E1" w14:textId="77777777" w:rsidR="0039148C" w:rsidRPr="0039148C" w:rsidRDefault="0039148C" w:rsidP="0039148C">
      <w:pPr>
        <w:spacing w:line="360" w:lineRule="auto"/>
        <w:jc w:val="both"/>
        <w:rPr>
          <w:rFonts w:ascii="Arial" w:hAnsi="Arial" w:cs="Arial"/>
        </w:rPr>
      </w:pPr>
    </w:p>
    <w:p w14:paraId="48536802" w14:textId="534E0CB2" w:rsidR="0039148C" w:rsidRDefault="0039148C" w:rsidP="0039148C">
      <w:pPr>
        <w:pStyle w:val="Prrafodelista"/>
        <w:numPr>
          <w:ilvl w:val="0"/>
          <w:numId w:val="16"/>
        </w:numPr>
        <w:spacing w:line="360" w:lineRule="auto"/>
        <w:ind w:left="0" w:firstLine="360"/>
        <w:jc w:val="both"/>
        <w:rPr>
          <w:rFonts w:ascii="Arial" w:hAnsi="Arial" w:cs="Arial"/>
        </w:rPr>
      </w:pPr>
      <w:r w:rsidRPr="0039148C">
        <w:rPr>
          <w:rFonts w:ascii="Arial" w:hAnsi="Arial" w:cs="Arial"/>
          <w:b/>
        </w:rPr>
        <w:t>CONTENIDOS O DESCRIPTORES</w:t>
      </w:r>
      <w:r w:rsidRPr="0039148C">
        <w:rPr>
          <w:rFonts w:ascii="Arial" w:hAnsi="Arial" w:cs="Arial"/>
        </w:rPr>
        <w:t>, a través de unidades, ejes o bloques</w:t>
      </w:r>
      <w:r w:rsidR="0021184A">
        <w:rPr>
          <w:rFonts w:ascii="Arial" w:hAnsi="Arial" w:cs="Arial"/>
        </w:rPr>
        <w:t xml:space="preserve"> </w:t>
      </w:r>
      <w:r w:rsidRPr="0039148C">
        <w:rPr>
          <w:rFonts w:ascii="Arial" w:hAnsi="Arial" w:cs="Arial"/>
        </w:rPr>
        <w:t>temáticos.</w:t>
      </w:r>
      <w:r>
        <w:rPr>
          <w:rFonts w:ascii="Arial" w:hAnsi="Arial" w:cs="Arial"/>
        </w:rPr>
        <w:t xml:space="preserve"> Deben seleccionarse de</w:t>
      </w:r>
      <w:r w:rsidR="0021184A">
        <w:rPr>
          <w:rFonts w:ascii="Arial" w:hAnsi="Arial" w:cs="Arial"/>
        </w:rPr>
        <w:t xml:space="preserve"> </w:t>
      </w:r>
      <w:r>
        <w:rPr>
          <w:rFonts w:ascii="Arial" w:hAnsi="Arial" w:cs="Arial"/>
        </w:rPr>
        <w:t>l</w:t>
      </w:r>
      <w:r w:rsidR="00CB53FD">
        <w:rPr>
          <w:rFonts w:ascii="Arial" w:hAnsi="Arial" w:cs="Arial"/>
        </w:rPr>
        <w:t>os</w:t>
      </w:r>
      <w:r>
        <w:rPr>
          <w:rFonts w:ascii="Arial" w:hAnsi="Arial" w:cs="Arial"/>
        </w:rPr>
        <w:t xml:space="preserve"> Diseño</w:t>
      </w:r>
      <w:r w:rsidR="00CB53FD">
        <w:rPr>
          <w:rFonts w:ascii="Arial" w:hAnsi="Arial" w:cs="Arial"/>
        </w:rPr>
        <w:t>s</w:t>
      </w:r>
      <w:r>
        <w:rPr>
          <w:rFonts w:ascii="Arial" w:hAnsi="Arial" w:cs="Arial"/>
        </w:rPr>
        <w:t xml:space="preserve"> Curricular</w:t>
      </w:r>
      <w:r w:rsidR="00CB53FD">
        <w:rPr>
          <w:rFonts w:ascii="Arial" w:hAnsi="Arial" w:cs="Arial"/>
        </w:rPr>
        <w:t>es</w:t>
      </w:r>
      <w:r>
        <w:rPr>
          <w:rFonts w:ascii="Arial" w:hAnsi="Arial" w:cs="Arial"/>
        </w:rPr>
        <w:t>.</w:t>
      </w:r>
    </w:p>
    <w:p w14:paraId="42C9FE60" w14:textId="77777777" w:rsidR="0039148C" w:rsidRPr="0039148C" w:rsidRDefault="0039148C" w:rsidP="0039148C">
      <w:pPr>
        <w:pStyle w:val="Prrafodelista"/>
        <w:spacing w:line="360" w:lineRule="auto"/>
        <w:ind w:left="360"/>
        <w:jc w:val="both"/>
        <w:rPr>
          <w:rFonts w:ascii="Arial" w:hAnsi="Arial" w:cs="Arial"/>
        </w:rPr>
      </w:pPr>
    </w:p>
    <w:p w14:paraId="5A30870F" w14:textId="77777777" w:rsidR="0039148C" w:rsidRDefault="0039148C" w:rsidP="0039148C">
      <w:pPr>
        <w:pStyle w:val="Prrafodelista"/>
        <w:numPr>
          <w:ilvl w:val="0"/>
          <w:numId w:val="16"/>
        </w:numPr>
        <w:spacing w:line="360" w:lineRule="auto"/>
        <w:jc w:val="both"/>
        <w:rPr>
          <w:rFonts w:ascii="Arial" w:hAnsi="Arial" w:cs="Arial"/>
          <w:b/>
        </w:rPr>
      </w:pPr>
      <w:r w:rsidRPr="0039148C">
        <w:rPr>
          <w:rFonts w:ascii="Arial" w:hAnsi="Arial" w:cs="Arial"/>
          <w:b/>
        </w:rPr>
        <w:t>ESTRATEGIAS METO</w:t>
      </w:r>
      <w:r w:rsidR="001603C3">
        <w:rPr>
          <w:rFonts w:ascii="Arial" w:hAnsi="Arial" w:cs="Arial"/>
          <w:b/>
        </w:rPr>
        <w:t>DO</w:t>
      </w:r>
      <w:r w:rsidRPr="0039148C">
        <w:rPr>
          <w:rFonts w:ascii="Arial" w:hAnsi="Arial" w:cs="Arial"/>
          <w:b/>
        </w:rPr>
        <w:t>LÓGICAS</w:t>
      </w:r>
      <w:r>
        <w:rPr>
          <w:rFonts w:ascii="Arial" w:hAnsi="Arial" w:cs="Arial"/>
          <w:b/>
        </w:rPr>
        <w:t>.</w:t>
      </w:r>
    </w:p>
    <w:p w14:paraId="12BA30A8" w14:textId="77777777" w:rsidR="0039148C" w:rsidRPr="00615E8E" w:rsidRDefault="0039148C" w:rsidP="0021184A">
      <w:pPr>
        <w:spacing w:line="276" w:lineRule="auto"/>
        <w:ind w:firstLine="360"/>
        <w:jc w:val="both"/>
        <w:rPr>
          <w:rFonts w:ascii="Arial" w:hAnsi="Arial" w:cs="Arial"/>
        </w:rPr>
      </w:pPr>
      <w:r w:rsidRPr="00615E8E">
        <w:rPr>
          <w:rFonts w:ascii="Arial" w:hAnsi="Arial" w:cs="Arial"/>
        </w:rPr>
        <w:t>En este punto es importante considerar los formatos de los espacios curriculares definidos en el diseño curricular por la estructura conceptual, el propósito educativo y sus aportes a la práctica docente.</w:t>
      </w:r>
    </w:p>
    <w:p w14:paraId="0BE94738" w14:textId="4C81B3C3" w:rsidR="0039148C" w:rsidRDefault="0039148C" w:rsidP="0021184A">
      <w:pPr>
        <w:spacing w:line="276" w:lineRule="auto"/>
        <w:ind w:firstLine="360"/>
        <w:jc w:val="both"/>
        <w:rPr>
          <w:rFonts w:ascii="Arial" w:hAnsi="Arial" w:cs="Arial"/>
        </w:rPr>
      </w:pPr>
      <w:r w:rsidRPr="00615E8E">
        <w:rPr>
          <w:rFonts w:ascii="Arial" w:hAnsi="Arial" w:cs="Arial"/>
        </w:rPr>
        <w:t>Asimismo, es importante señalar de qué manera se realizarán las articulaciones con otros espacios y también las salidas al campo si las hubiera.</w:t>
      </w:r>
    </w:p>
    <w:p w14:paraId="26DA0F91" w14:textId="1693EB58" w:rsidR="00345746" w:rsidRDefault="00345746" w:rsidP="0021184A">
      <w:pPr>
        <w:spacing w:line="276" w:lineRule="auto"/>
        <w:ind w:firstLine="360"/>
        <w:jc w:val="both"/>
        <w:rPr>
          <w:rFonts w:ascii="Arial" w:hAnsi="Arial" w:cs="Arial"/>
        </w:rPr>
      </w:pPr>
    </w:p>
    <w:p w14:paraId="43B85540" w14:textId="77777777" w:rsidR="00345746" w:rsidRDefault="00345746" w:rsidP="0021184A">
      <w:pPr>
        <w:spacing w:line="276" w:lineRule="auto"/>
        <w:ind w:firstLine="360"/>
        <w:jc w:val="both"/>
        <w:rPr>
          <w:rFonts w:ascii="Arial" w:hAnsi="Arial" w:cs="Arial"/>
        </w:rPr>
      </w:pPr>
    </w:p>
    <w:p w14:paraId="0F5DECF0" w14:textId="77777777" w:rsidR="0039148C" w:rsidRPr="0039148C" w:rsidRDefault="0039148C" w:rsidP="0039148C">
      <w:pPr>
        <w:spacing w:line="360" w:lineRule="auto"/>
        <w:jc w:val="both"/>
        <w:rPr>
          <w:rFonts w:ascii="Arial" w:hAnsi="Arial" w:cs="Arial"/>
          <w:b/>
        </w:rPr>
      </w:pPr>
    </w:p>
    <w:p w14:paraId="21577281" w14:textId="77777777" w:rsidR="0039148C" w:rsidRDefault="0039148C" w:rsidP="0039148C">
      <w:pPr>
        <w:pStyle w:val="Prrafodelista"/>
        <w:numPr>
          <w:ilvl w:val="0"/>
          <w:numId w:val="16"/>
        </w:numPr>
        <w:spacing w:line="360" w:lineRule="auto"/>
        <w:jc w:val="both"/>
        <w:rPr>
          <w:rFonts w:ascii="Arial" w:hAnsi="Arial" w:cs="Arial"/>
          <w:b/>
        </w:rPr>
      </w:pPr>
      <w:r w:rsidRPr="0039148C">
        <w:rPr>
          <w:rFonts w:ascii="Arial" w:hAnsi="Arial" w:cs="Arial"/>
          <w:b/>
        </w:rPr>
        <w:lastRenderedPageBreak/>
        <w:t>EVALUACION</w:t>
      </w:r>
      <w:r>
        <w:rPr>
          <w:rFonts w:ascii="Arial" w:hAnsi="Arial" w:cs="Arial"/>
          <w:b/>
        </w:rPr>
        <w:t>.</w:t>
      </w:r>
    </w:p>
    <w:p w14:paraId="32D084FF" w14:textId="77777777" w:rsidR="0039148C" w:rsidRPr="0039148C" w:rsidRDefault="0039148C" w:rsidP="0021184A">
      <w:pPr>
        <w:spacing w:line="276" w:lineRule="auto"/>
        <w:ind w:firstLine="360"/>
        <w:jc w:val="both"/>
        <w:rPr>
          <w:rFonts w:ascii="Arial" w:hAnsi="Arial" w:cs="Arial"/>
        </w:rPr>
      </w:pPr>
      <w:r w:rsidRPr="0039148C">
        <w:rPr>
          <w:rFonts w:ascii="Arial" w:hAnsi="Arial" w:cs="Arial"/>
        </w:rPr>
        <w:t>Incluir</w:t>
      </w:r>
      <w:r w:rsidR="004C5C9D">
        <w:rPr>
          <w:rFonts w:ascii="Arial" w:hAnsi="Arial" w:cs="Arial"/>
        </w:rPr>
        <w:t xml:space="preserve"> </w:t>
      </w:r>
      <w:r w:rsidRPr="0039148C">
        <w:rPr>
          <w:rFonts w:ascii="Arial" w:hAnsi="Arial" w:cs="Arial"/>
        </w:rPr>
        <w:t xml:space="preserve">criterios generales: tipos e instrumentos de evaluación, según normativas y formato. </w:t>
      </w:r>
    </w:p>
    <w:p w14:paraId="048B0514" w14:textId="77777777" w:rsidR="0039148C" w:rsidRPr="0039148C" w:rsidRDefault="0039148C" w:rsidP="0021184A">
      <w:pPr>
        <w:spacing w:after="240" w:line="276" w:lineRule="auto"/>
        <w:ind w:firstLine="360"/>
        <w:jc w:val="both"/>
        <w:rPr>
          <w:rFonts w:ascii="Arial" w:hAnsi="Arial" w:cs="Arial"/>
        </w:rPr>
      </w:pPr>
      <w:r w:rsidRPr="0039148C">
        <w:rPr>
          <w:rFonts w:ascii="Arial" w:hAnsi="Arial" w:cs="Arial"/>
        </w:rPr>
        <w:t>Diferenciar las condiciones del alumno (promoción – regular – libre), según Res. N° 6815-E- 1 Régimen Provincial Académico (RAP).  Precisar requisitos para su presentación a examen de alumnos REGULARES Y LIBRES.</w:t>
      </w:r>
    </w:p>
    <w:p w14:paraId="644E8CF5" w14:textId="77777777" w:rsidR="0039148C" w:rsidRPr="0039148C" w:rsidRDefault="0039148C" w:rsidP="0021184A">
      <w:pPr>
        <w:spacing w:after="240" w:line="276" w:lineRule="auto"/>
        <w:ind w:firstLine="360"/>
        <w:jc w:val="both"/>
        <w:rPr>
          <w:rFonts w:ascii="Arial" w:hAnsi="Arial" w:cs="Arial"/>
        </w:rPr>
      </w:pPr>
      <w:r w:rsidRPr="0039148C">
        <w:rPr>
          <w:rFonts w:ascii="Arial" w:hAnsi="Arial" w:cs="Arial"/>
        </w:rPr>
        <w:t>Considerar también la Resolución N° 4597-E-15 Marco Provincial de Regulación de la Práctica Profesional de los Institutos de Educación Superior de la Provincia.</w:t>
      </w:r>
    </w:p>
    <w:p w14:paraId="348271CA" w14:textId="77777777" w:rsidR="0039148C" w:rsidRDefault="0039148C" w:rsidP="00740B4A">
      <w:pPr>
        <w:numPr>
          <w:ilvl w:val="0"/>
          <w:numId w:val="18"/>
        </w:numPr>
        <w:spacing w:after="240" w:line="276" w:lineRule="auto"/>
        <w:contextualSpacing/>
        <w:jc w:val="both"/>
        <w:rPr>
          <w:rFonts w:ascii="Arial" w:hAnsi="Arial" w:cs="Arial"/>
          <w:b/>
        </w:rPr>
      </w:pPr>
      <w:r w:rsidRPr="0039148C">
        <w:rPr>
          <w:rFonts w:ascii="Arial" w:hAnsi="Arial" w:cs="Arial"/>
          <w:b/>
        </w:rPr>
        <w:t>Promoción</w:t>
      </w:r>
    </w:p>
    <w:p w14:paraId="203071A6" w14:textId="00518087" w:rsidR="00FC0566" w:rsidRPr="00FC0566" w:rsidRDefault="0039148C" w:rsidP="00740B4A">
      <w:pPr>
        <w:pStyle w:val="Prrafodelista"/>
        <w:numPr>
          <w:ilvl w:val="0"/>
          <w:numId w:val="21"/>
        </w:numPr>
        <w:spacing w:after="240" w:line="276" w:lineRule="auto"/>
        <w:jc w:val="both"/>
        <w:rPr>
          <w:rFonts w:ascii="Arial" w:hAnsi="Arial" w:cs="Arial"/>
          <w:b/>
        </w:rPr>
      </w:pPr>
      <w:r w:rsidRPr="00740B4A">
        <w:rPr>
          <w:rFonts w:ascii="Arial" w:hAnsi="Arial" w:cs="Arial"/>
        </w:rPr>
        <w:t xml:space="preserve">80% </w:t>
      </w:r>
      <w:r w:rsidR="00FC0566">
        <w:rPr>
          <w:rFonts w:ascii="Arial" w:hAnsi="Arial" w:cs="Arial"/>
        </w:rPr>
        <w:t>de asistencia a clases teórico-prácticas.</w:t>
      </w:r>
    </w:p>
    <w:p w14:paraId="0B54239C" w14:textId="51BC598A" w:rsidR="0039148C" w:rsidRPr="00740B4A" w:rsidRDefault="00FC0566" w:rsidP="00740B4A">
      <w:pPr>
        <w:pStyle w:val="Prrafodelista"/>
        <w:numPr>
          <w:ilvl w:val="0"/>
          <w:numId w:val="21"/>
        </w:numPr>
        <w:spacing w:after="240" w:line="276" w:lineRule="auto"/>
        <w:jc w:val="both"/>
        <w:rPr>
          <w:rFonts w:ascii="Arial" w:hAnsi="Arial" w:cs="Arial"/>
          <w:b/>
        </w:rPr>
      </w:pPr>
      <w:r>
        <w:rPr>
          <w:rFonts w:ascii="Arial" w:hAnsi="Arial" w:cs="Arial"/>
        </w:rPr>
        <w:t xml:space="preserve">80% de </w:t>
      </w:r>
      <w:r w:rsidR="0039148C" w:rsidRPr="00740B4A">
        <w:rPr>
          <w:rFonts w:ascii="Arial" w:hAnsi="Arial" w:cs="Arial"/>
        </w:rPr>
        <w:t>Trabajos Prácticos aprobados</w:t>
      </w:r>
    </w:p>
    <w:p w14:paraId="35E6C741" w14:textId="37891347" w:rsidR="0039148C" w:rsidRPr="00740B4A" w:rsidRDefault="0039148C" w:rsidP="00740B4A">
      <w:pPr>
        <w:pStyle w:val="Prrafodelista"/>
        <w:numPr>
          <w:ilvl w:val="0"/>
          <w:numId w:val="21"/>
        </w:numPr>
        <w:spacing w:after="240" w:line="276" w:lineRule="auto"/>
        <w:jc w:val="both"/>
        <w:rPr>
          <w:rFonts w:ascii="Arial" w:hAnsi="Arial" w:cs="Arial"/>
          <w:b/>
        </w:rPr>
      </w:pPr>
      <w:r w:rsidRPr="00740B4A">
        <w:rPr>
          <w:rFonts w:ascii="Arial" w:hAnsi="Arial" w:cs="Arial"/>
        </w:rPr>
        <w:t>Según el formato del espacio curricular</w:t>
      </w:r>
      <w:bookmarkStart w:id="7" w:name="_Hlk36139838"/>
      <w:r w:rsidR="004D5D2E">
        <w:rPr>
          <w:rFonts w:ascii="Arial" w:hAnsi="Arial" w:cs="Arial"/>
        </w:rPr>
        <w:t xml:space="preserve">, </w:t>
      </w:r>
      <w:r w:rsidRPr="00740B4A">
        <w:rPr>
          <w:rFonts w:ascii="Arial" w:hAnsi="Arial" w:cs="Arial"/>
        </w:rPr>
        <w:t xml:space="preserve">con </w:t>
      </w:r>
      <w:r w:rsidR="002D4692">
        <w:rPr>
          <w:rFonts w:ascii="Arial" w:hAnsi="Arial" w:cs="Arial"/>
        </w:rPr>
        <w:t>instancias de fortalecimiento</w:t>
      </w:r>
      <w:r w:rsidR="00345746">
        <w:rPr>
          <w:rFonts w:ascii="Arial" w:hAnsi="Arial" w:cs="Arial"/>
        </w:rPr>
        <w:t xml:space="preserve"> y c</w:t>
      </w:r>
      <w:r w:rsidRPr="00740B4A">
        <w:rPr>
          <w:rFonts w:ascii="Arial" w:hAnsi="Arial" w:cs="Arial"/>
        </w:rPr>
        <w:t>alificación mínima de 7(siete)</w:t>
      </w:r>
    </w:p>
    <w:bookmarkEnd w:id="7"/>
    <w:p w14:paraId="7176C933" w14:textId="3CEEAA06" w:rsidR="0039148C" w:rsidRPr="0039148C" w:rsidRDefault="0039148C" w:rsidP="00740B4A">
      <w:pPr>
        <w:spacing w:after="240" w:line="276" w:lineRule="auto"/>
        <w:jc w:val="both"/>
        <w:rPr>
          <w:rFonts w:ascii="Arial" w:hAnsi="Arial" w:cs="Arial"/>
          <w:u w:val="single"/>
        </w:rPr>
      </w:pPr>
      <w:r w:rsidRPr="0039148C">
        <w:rPr>
          <w:rFonts w:ascii="Arial" w:hAnsi="Arial" w:cs="Arial"/>
        </w:rPr>
        <w:t xml:space="preserve">(Describir los distintos tipos de evaluación y </w:t>
      </w:r>
      <w:bookmarkStart w:id="8" w:name="_Hlk36139879"/>
      <w:r w:rsidRPr="0039148C">
        <w:rPr>
          <w:rFonts w:ascii="Arial" w:hAnsi="Arial" w:cs="Arial"/>
        </w:rPr>
        <w:t xml:space="preserve">sus </w:t>
      </w:r>
      <w:r w:rsidR="002D4692">
        <w:rPr>
          <w:rFonts w:ascii="Arial" w:hAnsi="Arial" w:cs="Arial"/>
        </w:rPr>
        <w:t>instancias de fortalecimiento</w:t>
      </w:r>
      <w:r w:rsidRPr="0039148C">
        <w:rPr>
          <w:rFonts w:ascii="Arial" w:hAnsi="Arial" w:cs="Arial"/>
        </w:rPr>
        <w:t>)</w:t>
      </w:r>
    </w:p>
    <w:bookmarkEnd w:id="8"/>
    <w:p w14:paraId="75119964" w14:textId="77777777" w:rsidR="0039148C" w:rsidRDefault="0039148C" w:rsidP="00740B4A">
      <w:pPr>
        <w:numPr>
          <w:ilvl w:val="0"/>
          <w:numId w:val="18"/>
        </w:numPr>
        <w:spacing w:after="240" w:line="276" w:lineRule="auto"/>
        <w:contextualSpacing/>
        <w:jc w:val="both"/>
        <w:rPr>
          <w:rFonts w:ascii="Arial" w:hAnsi="Arial" w:cs="Arial"/>
          <w:b/>
        </w:rPr>
      </w:pPr>
      <w:r w:rsidRPr="0039148C">
        <w:rPr>
          <w:rFonts w:ascii="Arial" w:hAnsi="Arial" w:cs="Arial"/>
          <w:b/>
        </w:rPr>
        <w:t>Regular</w:t>
      </w:r>
    </w:p>
    <w:p w14:paraId="3F3698E0" w14:textId="671E919A" w:rsidR="0039148C" w:rsidRPr="0039148C" w:rsidRDefault="0039148C" w:rsidP="00740B4A">
      <w:pPr>
        <w:pStyle w:val="Prrafodelista"/>
        <w:numPr>
          <w:ilvl w:val="0"/>
          <w:numId w:val="19"/>
        </w:numPr>
        <w:spacing w:before="240" w:after="240" w:line="276" w:lineRule="auto"/>
        <w:jc w:val="both"/>
        <w:rPr>
          <w:rFonts w:ascii="Arial" w:hAnsi="Arial" w:cs="Arial"/>
          <w:b/>
        </w:rPr>
      </w:pPr>
      <w:r w:rsidRPr="0039148C">
        <w:rPr>
          <w:rFonts w:ascii="Arial" w:hAnsi="Arial" w:cs="Arial"/>
        </w:rPr>
        <w:t>65% de asistencia a clases teórico-prácticas y/o de Campo.</w:t>
      </w:r>
      <w:r w:rsidR="00E73019">
        <w:rPr>
          <w:rFonts w:ascii="Arial" w:hAnsi="Arial" w:cs="Arial"/>
        </w:rPr>
        <w:t xml:space="preserve"> </w:t>
      </w:r>
      <w:r w:rsidRPr="0039148C">
        <w:rPr>
          <w:rFonts w:ascii="Arial" w:hAnsi="Arial" w:cs="Arial"/>
        </w:rPr>
        <w:t>(reducida al 50% cuando obedezcan a razones de salud o de trabajo, debidamente justificadas)</w:t>
      </w:r>
    </w:p>
    <w:p w14:paraId="2C93937B" w14:textId="2527135D" w:rsidR="0039148C" w:rsidRPr="0039148C" w:rsidRDefault="0039148C" w:rsidP="00740B4A">
      <w:pPr>
        <w:pStyle w:val="Prrafodelista"/>
        <w:numPr>
          <w:ilvl w:val="0"/>
          <w:numId w:val="19"/>
        </w:numPr>
        <w:spacing w:before="240" w:after="240" w:line="276" w:lineRule="auto"/>
        <w:jc w:val="both"/>
        <w:rPr>
          <w:rFonts w:ascii="Arial" w:hAnsi="Arial" w:cs="Arial"/>
        </w:rPr>
      </w:pPr>
      <w:r w:rsidRPr="0039148C">
        <w:rPr>
          <w:rFonts w:ascii="Arial" w:hAnsi="Arial" w:cs="Arial"/>
        </w:rPr>
        <w:t>80% de Trabajos Prácticos y/o de Campo</w:t>
      </w:r>
      <w:r w:rsidR="00E73019">
        <w:rPr>
          <w:rFonts w:ascii="Arial" w:hAnsi="Arial" w:cs="Arial"/>
        </w:rPr>
        <w:t xml:space="preserve"> aprobados.</w:t>
      </w:r>
    </w:p>
    <w:p w14:paraId="348DA1D0" w14:textId="691F3DB1" w:rsidR="0039148C" w:rsidRPr="0039148C" w:rsidRDefault="0039148C" w:rsidP="00740B4A">
      <w:pPr>
        <w:pStyle w:val="Prrafodelista"/>
        <w:numPr>
          <w:ilvl w:val="0"/>
          <w:numId w:val="19"/>
        </w:numPr>
        <w:spacing w:after="240" w:line="276" w:lineRule="auto"/>
        <w:jc w:val="both"/>
        <w:rPr>
          <w:rFonts w:ascii="Arial" w:hAnsi="Arial" w:cs="Arial"/>
        </w:rPr>
      </w:pPr>
      <w:r w:rsidRPr="0039148C">
        <w:rPr>
          <w:rFonts w:ascii="Arial" w:hAnsi="Arial" w:cs="Arial"/>
        </w:rPr>
        <w:t xml:space="preserve">100% de evaluaciones </w:t>
      </w:r>
      <w:bookmarkStart w:id="9" w:name="_Hlk36140819"/>
      <w:r w:rsidR="004D5D2E">
        <w:rPr>
          <w:rFonts w:ascii="Arial" w:hAnsi="Arial" w:cs="Arial"/>
        </w:rPr>
        <w:t>y sus instancias de fortalecimiento</w:t>
      </w:r>
      <w:r w:rsidRPr="0039148C">
        <w:rPr>
          <w:rFonts w:ascii="Arial" w:hAnsi="Arial" w:cs="Arial"/>
        </w:rPr>
        <w:t xml:space="preserve"> con calificación de 4 (cuatro)</w:t>
      </w:r>
    </w:p>
    <w:bookmarkEnd w:id="9"/>
    <w:p w14:paraId="38857105" w14:textId="77777777" w:rsidR="0039148C" w:rsidRPr="0039148C" w:rsidRDefault="0039148C" w:rsidP="00740B4A">
      <w:pPr>
        <w:numPr>
          <w:ilvl w:val="0"/>
          <w:numId w:val="18"/>
        </w:numPr>
        <w:spacing w:after="240" w:line="276" w:lineRule="auto"/>
        <w:contextualSpacing/>
        <w:jc w:val="both"/>
        <w:rPr>
          <w:rFonts w:ascii="Arial" w:hAnsi="Arial" w:cs="Arial"/>
          <w:b/>
          <w:lang w:val="es-AR"/>
        </w:rPr>
      </w:pPr>
      <w:r w:rsidRPr="0039148C">
        <w:rPr>
          <w:rFonts w:ascii="Arial" w:hAnsi="Arial" w:cs="Arial"/>
          <w:b/>
          <w:lang w:val="es-AR"/>
        </w:rPr>
        <w:t>Examen para la condición regular/libre</w:t>
      </w:r>
    </w:p>
    <w:p w14:paraId="724D9917" w14:textId="77777777" w:rsidR="0039148C" w:rsidRPr="0039148C" w:rsidRDefault="0039148C" w:rsidP="0021184A">
      <w:pPr>
        <w:spacing w:after="240" w:line="276" w:lineRule="auto"/>
        <w:ind w:firstLine="360"/>
        <w:jc w:val="both"/>
        <w:rPr>
          <w:rFonts w:ascii="Arial" w:hAnsi="Arial" w:cs="Arial"/>
          <w:lang w:val="es-AR"/>
        </w:rPr>
      </w:pPr>
      <w:r w:rsidRPr="0039148C">
        <w:rPr>
          <w:rFonts w:ascii="Arial" w:hAnsi="Arial" w:cs="Arial"/>
          <w:lang w:val="es-AR"/>
        </w:rPr>
        <w:t>Detallar qué debe presentar como alumno regular o libre para rendir a la mesa examinadora.  Ej.</w:t>
      </w:r>
    </w:p>
    <w:p w14:paraId="25F7041D" w14:textId="77777777" w:rsidR="0039148C" w:rsidRPr="0039148C" w:rsidRDefault="0039148C" w:rsidP="00740B4A">
      <w:pPr>
        <w:pStyle w:val="Prrafodelista"/>
        <w:numPr>
          <w:ilvl w:val="0"/>
          <w:numId w:val="20"/>
        </w:numPr>
        <w:spacing w:after="240" w:line="276" w:lineRule="auto"/>
        <w:jc w:val="both"/>
        <w:rPr>
          <w:rFonts w:ascii="Arial" w:hAnsi="Arial" w:cs="Arial"/>
          <w:lang w:val="es-AR"/>
        </w:rPr>
      </w:pPr>
      <w:r w:rsidRPr="0039148C">
        <w:rPr>
          <w:rFonts w:ascii="Arial" w:hAnsi="Arial" w:cs="Arial"/>
          <w:lang w:val="es-AR"/>
        </w:rPr>
        <w:t xml:space="preserve">Si debe presentar a la mesa examinadora: portafolio, propuestas, trabajos prácticos, recursos materiales, informe, monografía, trabajo de campo etc. </w:t>
      </w:r>
    </w:p>
    <w:p w14:paraId="106590A6" w14:textId="6A8D693B" w:rsidR="0039148C" w:rsidRDefault="0039148C" w:rsidP="00740B4A">
      <w:pPr>
        <w:pStyle w:val="Prrafodelista"/>
        <w:numPr>
          <w:ilvl w:val="0"/>
          <w:numId w:val="20"/>
        </w:numPr>
        <w:spacing w:after="240" w:line="276" w:lineRule="auto"/>
        <w:jc w:val="both"/>
        <w:rPr>
          <w:rFonts w:ascii="Arial" w:hAnsi="Arial" w:cs="Arial"/>
          <w:lang w:val="es-AR"/>
        </w:rPr>
      </w:pPr>
      <w:r w:rsidRPr="0039148C">
        <w:rPr>
          <w:rFonts w:ascii="Arial" w:hAnsi="Arial" w:cs="Arial"/>
          <w:lang w:val="es-AR"/>
        </w:rPr>
        <w:t>Según la exigencia de los trabajos, detallar si el estudiante tendrá oportunidades de: consultas, tutoría y tiempos para presentación de trabajos con antelación.</w:t>
      </w:r>
    </w:p>
    <w:p w14:paraId="4E0ADB98" w14:textId="119723EC" w:rsidR="00A43E33" w:rsidRDefault="00A43E33" w:rsidP="00A43E33">
      <w:pPr>
        <w:pStyle w:val="Prrafodelista"/>
        <w:spacing w:after="240" w:line="276" w:lineRule="auto"/>
        <w:jc w:val="both"/>
        <w:rPr>
          <w:rFonts w:ascii="Arial" w:hAnsi="Arial" w:cs="Arial"/>
          <w:lang w:val="es-AR"/>
        </w:rPr>
      </w:pPr>
    </w:p>
    <w:p w14:paraId="6E49D612" w14:textId="77777777" w:rsidR="00A43E33" w:rsidRDefault="00A43E33" w:rsidP="00A43E33">
      <w:pPr>
        <w:pStyle w:val="Prrafodelista"/>
        <w:spacing w:after="240" w:line="276" w:lineRule="auto"/>
        <w:jc w:val="both"/>
        <w:rPr>
          <w:rFonts w:ascii="Arial" w:hAnsi="Arial" w:cs="Arial"/>
          <w:lang w:val="es-AR"/>
        </w:rPr>
      </w:pPr>
    </w:p>
    <w:p w14:paraId="575519F5" w14:textId="77777777" w:rsidR="0039148C" w:rsidRDefault="0039148C" w:rsidP="0039148C">
      <w:pPr>
        <w:pStyle w:val="Prrafodelista"/>
        <w:numPr>
          <w:ilvl w:val="0"/>
          <w:numId w:val="16"/>
        </w:numPr>
        <w:spacing w:line="360" w:lineRule="auto"/>
        <w:jc w:val="both"/>
        <w:rPr>
          <w:rFonts w:ascii="Arial" w:hAnsi="Arial" w:cs="Arial"/>
          <w:b/>
        </w:rPr>
      </w:pPr>
      <w:r w:rsidRPr="0039148C">
        <w:rPr>
          <w:rFonts w:ascii="Arial" w:hAnsi="Arial" w:cs="Arial"/>
          <w:b/>
        </w:rPr>
        <w:lastRenderedPageBreak/>
        <w:t>BIBLIOGRAFÍA.</w:t>
      </w:r>
    </w:p>
    <w:p w14:paraId="76D1A0AB" w14:textId="77777777" w:rsidR="00740B4A" w:rsidRPr="00740B4A" w:rsidRDefault="00740B4A" w:rsidP="00DC3D8F">
      <w:pPr>
        <w:spacing w:line="360" w:lineRule="auto"/>
        <w:ind w:firstLine="426"/>
        <w:jc w:val="both"/>
        <w:rPr>
          <w:rFonts w:ascii="Arial" w:hAnsi="Arial" w:cs="Arial"/>
        </w:rPr>
      </w:pPr>
      <w:r w:rsidRPr="00740B4A">
        <w:rPr>
          <w:rFonts w:ascii="Arial" w:hAnsi="Arial" w:cs="Arial"/>
        </w:rPr>
        <w:t>Citar según Normas APA.</w:t>
      </w:r>
    </w:p>
    <w:p w14:paraId="2FA5FAA3" w14:textId="675EB2E7" w:rsidR="00DE1B88" w:rsidRPr="00740B4A" w:rsidRDefault="00740B4A" w:rsidP="00643B6B">
      <w:pPr>
        <w:spacing w:line="276" w:lineRule="auto"/>
        <w:ind w:firstLine="426"/>
        <w:jc w:val="both"/>
        <w:rPr>
          <w:rFonts w:ascii="Arial" w:hAnsi="Arial" w:cs="Arial"/>
        </w:rPr>
      </w:pPr>
      <w:r w:rsidRPr="00740B4A">
        <w:rPr>
          <w:rFonts w:ascii="Arial" w:hAnsi="Arial" w:cs="Arial"/>
        </w:rPr>
        <w:t xml:space="preserve">La bibliografía debe estar completa para todos los contenidos </w:t>
      </w:r>
      <w:r w:rsidR="0021184A">
        <w:rPr>
          <w:rFonts w:ascii="Arial" w:hAnsi="Arial" w:cs="Arial"/>
        </w:rPr>
        <w:t xml:space="preserve">o ejes </w:t>
      </w:r>
      <w:r w:rsidRPr="00740B4A">
        <w:rPr>
          <w:rFonts w:ascii="Arial" w:hAnsi="Arial" w:cs="Arial"/>
        </w:rPr>
        <w:t>propuestos. Consignar si la bibliografía es de su biblioteca personal, si es de internet, señalar en el programa la página web.</w:t>
      </w:r>
      <w:r w:rsidR="00643B6B">
        <w:rPr>
          <w:rFonts w:ascii="Arial" w:hAnsi="Arial" w:cs="Arial"/>
        </w:rPr>
        <w:t xml:space="preserve"> I</w:t>
      </w:r>
      <w:r w:rsidRPr="00740B4A">
        <w:rPr>
          <w:rFonts w:ascii="Arial" w:hAnsi="Arial" w:cs="Arial"/>
        </w:rPr>
        <w:t>ncorporar a su p</w:t>
      </w:r>
      <w:r w:rsidR="00643B6B">
        <w:rPr>
          <w:rFonts w:ascii="Arial" w:hAnsi="Arial" w:cs="Arial"/>
        </w:rPr>
        <w:t xml:space="preserve">lanificación </w:t>
      </w:r>
      <w:r w:rsidR="00DE1B88" w:rsidRPr="00740B4A">
        <w:rPr>
          <w:rFonts w:ascii="Arial" w:hAnsi="Arial" w:cs="Arial"/>
        </w:rPr>
        <w:t>el material pedagógico y didáctico disponible en la biblioteca de la institución.</w:t>
      </w:r>
    </w:p>
    <w:p w14:paraId="5F4F7AB2" w14:textId="77777777" w:rsidR="00740B4A" w:rsidRPr="00740B4A" w:rsidRDefault="00740B4A" w:rsidP="00740B4A">
      <w:pPr>
        <w:spacing w:line="360" w:lineRule="auto"/>
        <w:jc w:val="both"/>
        <w:rPr>
          <w:rFonts w:ascii="Arial" w:hAnsi="Arial" w:cs="Arial"/>
          <w:b/>
        </w:rPr>
      </w:pPr>
    </w:p>
    <w:p w14:paraId="0722F97A" w14:textId="0F607F2C" w:rsidR="0039148C" w:rsidRPr="0039148C" w:rsidRDefault="0039148C" w:rsidP="0039148C">
      <w:pPr>
        <w:pStyle w:val="Prrafodelista"/>
        <w:numPr>
          <w:ilvl w:val="0"/>
          <w:numId w:val="16"/>
        </w:numPr>
        <w:spacing w:line="360" w:lineRule="auto"/>
        <w:jc w:val="both"/>
        <w:rPr>
          <w:rFonts w:ascii="Arial" w:hAnsi="Arial" w:cs="Arial"/>
        </w:rPr>
      </w:pPr>
      <w:r w:rsidRPr="0039148C">
        <w:rPr>
          <w:rFonts w:ascii="Arial" w:hAnsi="Arial" w:cs="Arial"/>
          <w:b/>
        </w:rPr>
        <w:t xml:space="preserve">FIRMA/S </w:t>
      </w:r>
      <w:r w:rsidRPr="0039148C">
        <w:rPr>
          <w:rFonts w:ascii="Arial" w:hAnsi="Arial" w:cs="Arial"/>
        </w:rPr>
        <w:t>de los profesores responsables.</w:t>
      </w:r>
    </w:p>
    <w:bookmarkEnd w:id="1"/>
    <w:p w14:paraId="63C965A1" w14:textId="27A26F77" w:rsidR="00EB7295" w:rsidRDefault="00EB7295" w:rsidP="00EB7295">
      <w:pPr>
        <w:spacing w:line="360" w:lineRule="auto"/>
        <w:ind w:left="360"/>
        <w:jc w:val="both"/>
        <w:rPr>
          <w:rFonts w:ascii="Arial" w:hAnsi="Arial" w:cs="Arial"/>
          <w:b/>
          <w:u w:val="single"/>
        </w:rPr>
      </w:pPr>
    </w:p>
    <w:p w14:paraId="1D9AEB12" w14:textId="5B38C5EA" w:rsidR="002D4692" w:rsidRDefault="002D4692" w:rsidP="00EB7295">
      <w:pPr>
        <w:spacing w:line="360" w:lineRule="auto"/>
        <w:ind w:left="360"/>
        <w:jc w:val="both"/>
        <w:rPr>
          <w:rFonts w:ascii="Arial" w:hAnsi="Arial" w:cs="Arial"/>
          <w:b/>
          <w:u w:val="single"/>
        </w:rPr>
      </w:pPr>
    </w:p>
    <w:p w14:paraId="2C0D7A93" w14:textId="1C2427B4" w:rsidR="002D4692" w:rsidRDefault="002D4692" w:rsidP="00EB7295">
      <w:pPr>
        <w:spacing w:line="360" w:lineRule="auto"/>
        <w:ind w:left="360"/>
        <w:jc w:val="both"/>
        <w:rPr>
          <w:rFonts w:ascii="Arial" w:hAnsi="Arial" w:cs="Arial"/>
          <w:b/>
          <w:u w:val="single"/>
        </w:rPr>
      </w:pPr>
    </w:p>
    <w:p w14:paraId="3213F71D" w14:textId="42FBDB64" w:rsidR="002D4692" w:rsidRDefault="002D4692" w:rsidP="00EB7295">
      <w:pPr>
        <w:spacing w:line="360" w:lineRule="auto"/>
        <w:ind w:left="360"/>
        <w:jc w:val="both"/>
        <w:rPr>
          <w:rFonts w:ascii="Arial" w:hAnsi="Arial" w:cs="Arial"/>
          <w:b/>
          <w:u w:val="single"/>
        </w:rPr>
      </w:pPr>
    </w:p>
    <w:p w14:paraId="014EBD80" w14:textId="77777777" w:rsidR="002D4692" w:rsidRPr="00747595" w:rsidRDefault="002D4692" w:rsidP="002D4692">
      <w:pPr>
        <w:spacing w:line="360" w:lineRule="auto"/>
        <w:ind w:left="360"/>
        <w:jc w:val="both"/>
        <w:rPr>
          <w:rFonts w:ascii="Arial" w:hAnsi="Arial" w:cs="Arial"/>
          <w:b/>
        </w:rPr>
      </w:pPr>
      <w:bookmarkStart w:id="10" w:name="_Hlk36140941"/>
      <w:r w:rsidRPr="00747595">
        <w:rPr>
          <w:rFonts w:ascii="Arial" w:hAnsi="Arial" w:cs="Arial"/>
          <w:b/>
          <w:u w:val="single"/>
        </w:rPr>
        <w:t>IMPORTANTE:</w:t>
      </w:r>
    </w:p>
    <w:p w14:paraId="59FBE7D9" w14:textId="653E8C53" w:rsidR="002D4692" w:rsidRPr="002D4692" w:rsidRDefault="002D4692" w:rsidP="002D4692">
      <w:pPr>
        <w:pStyle w:val="Prrafodelista"/>
        <w:numPr>
          <w:ilvl w:val="0"/>
          <w:numId w:val="7"/>
        </w:numPr>
        <w:spacing w:line="360" w:lineRule="auto"/>
        <w:jc w:val="both"/>
        <w:rPr>
          <w:rFonts w:ascii="Arial" w:hAnsi="Arial" w:cs="Arial"/>
        </w:rPr>
      </w:pPr>
      <w:r w:rsidRPr="002D4692">
        <w:rPr>
          <w:rFonts w:ascii="Arial" w:hAnsi="Arial" w:cs="Arial"/>
        </w:rPr>
        <w:t>Subir la planificación al aula virtual y posterior presentación</w:t>
      </w:r>
      <w:r>
        <w:rPr>
          <w:rFonts w:ascii="Arial" w:hAnsi="Arial" w:cs="Arial"/>
        </w:rPr>
        <w:t xml:space="preserve"> </w:t>
      </w:r>
      <w:r w:rsidRPr="002D4692">
        <w:rPr>
          <w:rFonts w:ascii="Arial" w:hAnsi="Arial" w:cs="Arial"/>
        </w:rPr>
        <w:t>por duplicado</w:t>
      </w:r>
      <w:r>
        <w:rPr>
          <w:rFonts w:ascii="Arial" w:hAnsi="Arial" w:cs="Arial"/>
        </w:rPr>
        <w:t xml:space="preserve"> </w:t>
      </w:r>
      <w:r w:rsidRPr="002D4692">
        <w:rPr>
          <w:rFonts w:ascii="Arial" w:hAnsi="Arial" w:cs="Arial"/>
        </w:rPr>
        <w:t>en S</w:t>
      </w:r>
      <w:r w:rsidRPr="002D4692">
        <w:rPr>
          <w:rFonts w:ascii="Arial" w:hAnsi="Arial" w:cs="Arial"/>
          <w:u w:val="single"/>
        </w:rPr>
        <w:t>ecretaría Académica</w:t>
      </w:r>
      <w:r w:rsidRPr="002D4692">
        <w:rPr>
          <w:rFonts w:ascii="Arial" w:hAnsi="Arial" w:cs="Arial"/>
        </w:rPr>
        <w:t>. (cuando la situación se normalice)</w:t>
      </w:r>
    </w:p>
    <w:bookmarkEnd w:id="10"/>
    <w:p w14:paraId="531C6C96" w14:textId="77777777" w:rsidR="002D4692" w:rsidRDefault="002D4692" w:rsidP="00EB7295">
      <w:pPr>
        <w:spacing w:line="360" w:lineRule="auto"/>
        <w:ind w:left="360"/>
        <w:jc w:val="both"/>
        <w:rPr>
          <w:rFonts w:ascii="Arial" w:hAnsi="Arial" w:cs="Arial"/>
          <w:b/>
          <w:u w:val="single"/>
        </w:rPr>
      </w:pPr>
    </w:p>
    <w:p w14:paraId="404CC70D" w14:textId="77777777" w:rsidR="00EB7295" w:rsidRDefault="00EB7295" w:rsidP="00EB7295">
      <w:pPr>
        <w:spacing w:line="360" w:lineRule="auto"/>
        <w:ind w:left="360"/>
        <w:jc w:val="both"/>
        <w:rPr>
          <w:rFonts w:ascii="Arial" w:hAnsi="Arial" w:cs="Arial"/>
          <w:b/>
          <w:u w:val="single"/>
        </w:rPr>
      </w:pPr>
    </w:p>
    <w:p w14:paraId="5C7D1756" w14:textId="77777777" w:rsidR="00EB7295" w:rsidRPr="0000299A" w:rsidRDefault="00EB7295" w:rsidP="00EB7295">
      <w:pPr>
        <w:spacing w:line="360" w:lineRule="auto"/>
        <w:ind w:left="360"/>
        <w:jc w:val="both"/>
        <w:rPr>
          <w:rFonts w:ascii="Arial" w:hAnsi="Arial" w:cs="Arial"/>
          <w:b/>
          <w:sz w:val="20"/>
          <w:szCs w:val="20"/>
          <w:u w:val="single"/>
        </w:rPr>
      </w:pPr>
    </w:p>
    <w:p w14:paraId="63C12058" w14:textId="77777777" w:rsidR="0039148C" w:rsidRDefault="0039148C" w:rsidP="0039148C">
      <w:pPr>
        <w:spacing w:line="360" w:lineRule="auto"/>
        <w:rPr>
          <w:u w:val="single"/>
        </w:rPr>
      </w:pPr>
    </w:p>
    <w:sectPr w:rsidR="0039148C" w:rsidSect="0098462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2905A" w14:textId="77777777" w:rsidR="005059AD" w:rsidRDefault="005059AD" w:rsidP="00E30D11">
      <w:r>
        <w:separator/>
      </w:r>
    </w:p>
  </w:endnote>
  <w:endnote w:type="continuationSeparator" w:id="0">
    <w:p w14:paraId="7E49EDE7" w14:textId="77777777" w:rsidR="005059AD" w:rsidRDefault="005059AD" w:rsidP="00E3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9C7E0" w14:textId="77777777" w:rsidR="005059AD" w:rsidRDefault="005059AD" w:rsidP="00E30D11">
      <w:r>
        <w:separator/>
      </w:r>
    </w:p>
  </w:footnote>
  <w:footnote w:type="continuationSeparator" w:id="0">
    <w:p w14:paraId="2B3D2229" w14:textId="77777777" w:rsidR="005059AD" w:rsidRDefault="005059AD" w:rsidP="00E30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6BC95" w14:textId="77777777" w:rsidR="007F09D8" w:rsidRPr="007F09D8" w:rsidRDefault="007F09D8" w:rsidP="007F09D8">
    <w:pPr>
      <w:tabs>
        <w:tab w:val="center" w:pos="4419"/>
        <w:tab w:val="right" w:pos="8838"/>
      </w:tabs>
      <w:ind w:left="-426"/>
      <w:jc w:val="center"/>
      <w:rPr>
        <w:rFonts w:ascii="Algerian" w:hAnsi="Algerian"/>
        <w:sz w:val="20"/>
        <w:szCs w:val="20"/>
      </w:rPr>
    </w:pPr>
    <w:r w:rsidRPr="007F09D8">
      <w:rPr>
        <w:rFonts w:ascii="Algerian" w:hAnsi="Algerian"/>
        <w:b/>
        <w:noProof/>
        <w:sz w:val="20"/>
        <w:szCs w:val="20"/>
        <w:lang w:val="en-US" w:eastAsia="en-US"/>
      </w:rPr>
      <w:drawing>
        <wp:anchor distT="0" distB="0" distL="114300" distR="114300" simplePos="0" relativeHeight="251662336" behindDoc="0" locked="0" layoutInCell="1" allowOverlap="1" wp14:anchorId="6DC4E9B8" wp14:editId="36472730">
          <wp:simplePos x="0" y="0"/>
          <wp:positionH relativeFrom="rightMargin">
            <wp:align>left</wp:align>
          </wp:positionH>
          <wp:positionV relativeFrom="paragraph">
            <wp:posOffset>-66675</wp:posOffset>
          </wp:positionV>
          <wp:extent cx="943610" cy="781050"/>
          <wp:effectExtent l="0" t="0" r="8890" b="0"/>
          <wp:wrapNone/>
          <wp:docPr id="9" name="Imagen 9" descr="C:\Documents and Settings\Secre-Academica\Escritorio\Logos\Gobierno Juju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Documents and Settings\Secre-Academica\Escritorio\Logos\Gobierno Jujuy.png"/>
                  <pic:cNvPicPr>
                    <a:picLocks noChangeAspect="1" noChangeArrowheads="1"/>
                  </pic:cNvPicPr>
                </pic:nvPicPr>
                <pic:blipFill>
                  <a:blip r:embed="rId1"/>
                  <a:srcRect/>
                  <a:stretch>
                    <a:fillRect/>
                  </a:stretch>
                </pic:blipFill>
                <pic:spPr bwMode="auto">
                  <a:xfrm>
                    <a:off x="0" y="0"/>
                    <a:ext cx="943610" cy="781050"/>
                  </a:xfrm>
                  <a:prstGeom prst="rect">
                    <a:avLst/>
                  </a:prstGeom>
                  <a:noFill/>
                  <a:ln w="9525">
                    <a:noFill/>
                    <a:miter lim="800000"/>
                    <a:headEnd/>
                    <a:tailEnd/>
                  </a:ln>
                </pic:spPr>
              </pic:pic>
            </a:graphicData>
          </a:graphic>
        </wp:anchor>
      </w:drawing>
    </w:r>
    <w:r w:rsidRPr="007F09D8">
      <w:rPr>
        <w:rFonts w:ascii="Algerian" w:hAnsi="Algerian"/>
        <w:b/>
        <w:noProof/>
        <w:sz w:val="20"/>
        <w:szCs w:val="20"/>
        <w:lang w:val="en-US" w:eastAsia="en-US"/>
      </w:rPr>
      <w:drawing>
        <wp:anchor distT="0" distB="0" distL="114300" distR="114300" simplePos="0" relativeHeight="251661312" behindDoc="0" locked="0" layoutInCell="1" allowOverlap="1" wp14:anchorId="62B73347" wp14:editId="293718A4">
          <wp:simplePos x="0" y="0"/>
          <wp:positionH relativeFrom="margin">
            <wp:posOffset>-703580</wp:posOffset>
          </wp:positionH>
          <wp:positionV relativeFrom="paragraph">
            <wp:posOffset>76200</wp:posOffset>
          </wp:positionV>
          <wp:extent cx="672465" cy="706755"/>
          <wp:effectExtent l="76200" t="76200" r="280035" b="283845"/>
          <wp:wrapSquare wrapText="bothSides"/>
          <wp:docPr id="8" name="0 Imagen" descr="Sin-títul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título.gif"/>
                  <pic:cNvPicPr/>
                </pic:nvPicPr>
                <pic:blipFill>
                  <a:blip r:embed="rId2" cstate="print"/>
                  <a:stretch>
                    <a:fillRect/>
                  </a:stretch>
                </pic:blipFill>
                <pic:spPr>
                  <a:xfrm>
                    <a:off x="0" y="0"/>
                    <a:ext cx="672465" cy="706755"/>
                  </a:xfrm>
                  <a:prstGeom prst="rect">
                    <a:avLst/>
                  </a:prstGeom>
                  <a:ln>
                    <a:noFill/>
                  </a:ln>
                  <a:effectLst>
                    <a:outerShdw blurRad="292100" dist="139700" dir="2700000" algn="tl" rotWithShape="0">
                      <a:srgbClr val="333333">
                        <a:alpha val="65000"/>
                      </a:srgbClr>
                    </a:outerShdw>
                  </a:effectLst>
                </pic:spPr>
              </pic:pic>
            </a:graphicData>
          </a:graphic>
        </wp:anchor>
      </w:drawing>
    </w:r>
    <w:r w:rsidRPr="007F09D8">
      <w:rPr>
        <w:rFonts w:ascii="Algerian" w:hAnsi="Algerian"/>
        <w:b/>
        <w:sz w:val="20"/>
        <w:szCs w:val="20"/>
      </w:rPr>
      <w:t>I</w:t>
    </w:r>
    <w:r w:rsidRPr="007F09D8">
      <w:rPr>
        <w:rFonts w:ascii="Algerian" w:hAnsi="Algerian"/>
        <w:sz w:val="20"/>
        <w:szCs w:val="20"/>
      </w:rPr>
      <w:t xml:space="preserve">nstituto de </w:t>
    </w:r>
    <w:r w:rsidRPr="007F09D8">
      <w:rPr>
        <w:rFonts w:ascii="Algerian" w:hAnsi="Algerian"/>
        <w:b/>
        <w:sz w:val="20"/>
        <w:szCs w:val="20"/>
      </w:rPr>
      <w:t>E</w:t>
    </w:r>
    <w:r w:rsidRPr="007F09D8">
      <w:rPr>
        <w:rFonts w:ascii="Algerian" w:hAnsi="Algerian"/>
        <w:sz w:val="20"/>
        <w:szCs w:val="20"/>
      </w:rPr>
      <w:t xml:space="preserve">ducación </w:t>
    </w:r>
    <w:r w:rsidRPr="007F09D8">
      <w:rPr>
        <w:rFonts w:ascii="Algerian" w:hAnsi="Algerian"/>
        <w:b/>
        <w:sz w:val="20"/>
        <w:szCs w:val="20"/>
      </w:rPr>
      <w:t>S</w:t>
    </w:r>
    <w:r w:rsidRPr="007F09D8">
      <w:rPr>
        <w:rFonts w:ascii="Algerian" w:hAnsi="Algerian"/>
        <w:sz w:val="20"/>
        <w:szCs w:val="20"/>
      </w:rPr>
      <w:t>uperior N°3 Escuela Normal “Juan i. Gorriti”</w:t>
    </w:r>
  </w:p>
  <w:p w14:paraId="179D625E" w14:textId="77777777" w:rsidR="007F09D8" w:rsidRPr="007F09D8" w:rsidRDefault="007F09D8" w:rsidP="007F09D8">
    <w:pPr>
      <w:tabs>
        <w:tab w:val="center" w:pos="4419"/>
        <w:tab w:val="right" w:pos="8838"/>
      </w:tabs>
      <w:jc w:val="center"/>
      <w:rPr>
        <w:rFonts w:ascii="Algerian" w:hAnsi="Algerian"/>
        <w:sz w:val="20"/>
        <w:szCs w:val="20"/>
      </w:rPr>
    </w:pPr>
    <w:r w:rsidRPr="007F09D8">
      <w:rPr>
        <w:rFonts w:ascii="Algerian" w:hAnsi="Algerian"/>
        <w:sz w:val="20"/>
        <w:szCs w:val="20"/>
      </w:rPr>
      <w:t>Independencia N°755-s.s. de Jujuy</w:t>
    </w:r>
  </w:p>
  <w:p w14:paraId="0BD37982" w14:textId="77777777" w:rsidR="007F09D8" w:rsidRPr="00902392" w:rsidRDefault="007F09D8" w:rsidP="007F09D8">
    <w:pPr>
      <w:tabs>
        <w:tab w:val="center" w:pos="4419"/>
        <w:tab w:val="right" w:pos="8838"/>
      </w:tabs>
      <w:jc w:val="center"/>
      <w:rPr>
        <w:rFonts w:ascii="Arial" w:hAnsi="Arial" w:cs="Arial"/>
        <w:sz w:val="20"/>
        <w:szCs w:val="20"/>
      </w:rPr>
    </w:pPr>
    <w:r w:rsidRPr="00902392">
      <w:rPr>
        <w:rFonts w:ascii="Arial" w:hAnsi="Arial" w:cs="Arial"/>
        <w:sz w:val="20"/>
        <w:szCs w:val="20"/>
      </w:rPr>
      <w:t>2020 “Año del Bicentenario del Fallecimiento del General Manuel José Joaquín del Corazón de Jesús Belgrano</w:t>
    </w:r>
  </w:p>
  <w:p w14:paraId="4AE92889" w14:textId="77777777" w:rsidR="007F09D8" w:rsidRPr="007F09D8" w:rsidRDefault="005059AD" w:rsidP="007F09D8">
    <w:pPr>
      <w:tabs>
        <w:tab w:val="center" w:pos="4419"/>
        <w:tab w:val="right" w:pos="8838"/>
      </w:tabs>
      <w:rPr>
        <w:rFonts w:ascii="Arial" w:hAnsi="Arial" w:cs="Arial"/>
        <w:sz w:val="22"/>
        <w:szCs w:val="22"/>
      </w:rPr>
    </w:pPr>
    <w:r>
      <w:rPr>
        <w:rFonts w:ascii="Arial" w:hAnsi="Arial" w:cs="Arial"/>
        <w:sz w:val="22"/>
        <w:szCs w:val="22"/>
        <w:shd w:val="clear" w:color="auto" w:fill="0070C0"/>
      </w:rPr>
      <w:pict w14:anchorId="2C422589">
        <v:rect id="_x0000_i1025" style="width:431.8pt;height:1pt" o:hralign="center" o:hrstd="t" o:hr="t" fillcolor="#a0a0a0" stroked="f"/>
      </w:pict>
    </w:r>
  </w:p>
  <w:p w14:paraId="11459495" w14:textId="77777777" w:rsidR="007F09D8" w:rsidRDefault="007F09D8" w:rsidP="0001736B">
    <w:pPr>
      <w:pStyle w:val="Encabezado"/>
      <w:tabs>
        <w:tab w:val="left" w:pos="0"/>
      </w:tabs>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05B6"/>
    <w:multiLevelType w:val="hybridMultilevel"/>
    <w:tmpl w:val="1FFC8FE8"/>
    <w:lvl w:ilvl="0" w:tplc="9AF0965C">
      <w:start w:val="2"/>
      <w:numFmt w:val="upperLetter"/>
      <w:lvlText w:val="%1)"/>
      <w:lvlJc w:val="left"/>
      <w:pPr>
        <w:ind w:left="900" w:hanging="360"/>
      </w:pPr>
      <w:rPr>
        <w:rFonts w:hint="default"/>
      </w:rPr>
    </w:lvl>
    <w:lvl w:ilvl="1" w:tplc="2C0A0019">
      <w:start w:val="1"/>
      <w:numFmt w:val="lowerLetter"/>
      <w:lvlText w:val="%2."/>
      <w:lvlJc w:val="left"/>
      <w:pPr>
        <w:ind w:left="1620" w:hanging="360"/>
      </w:pPr>
    </w:lvl>
    <w:lvl w:ilvl="2" w:tplc="2C0A001B" w:tentative="1">
      <w:start w:val="1"/>
      <w:numFmt w:val="lowerRoman"/>
      <w:lvlText w:val="%3."/>
      <w:lvlJc w:val="right"/>
      <w:pPr>
        <w:ind w:left="2340" w:hanging="180"/>
      </w:pPr>
    </w:lvl>
    <w:lvl w:ilvl="3" w:tplc="2C0A000F" w:tentative="1">
      <w:start w:val="1"/>
      <w:numFmt w:val="decimal"/>
      <w:lvlText w:val="%4."/>
      <w:lvlJc w:val="left"/>
      <w:pPr>
        <w:ind w:left="3060" w:hanging="360"/>
      </w:pPr>
    </w:lvl>
    <w:lvl w:ilvl="4" w:tplc="2C0A0019" w:tentative="1">
      <w:start w:val="1"/>
      <w:numFmt w:val="lowerLetter"/>
      <w:lvlText w:val="%5."/>
      <w:lvlJc w:val="left"/>
      <w:pPr>
        <w:ind w:left="3780" w:hanging="360"/>
      </w:pPr>
    </w:lvl>
    <w:lvl w:ilvl="5" w:tplc="2C0A001B" w:tentative="1">
      <w:start w:val="1"/>
      <w:numFmt w:val="lowerRoman"/>
      <w:lvlText w:val="%6."/>
      <w:lvlJc w:val="right"/>
      <w:pPr>
        <w:ind w:left="4500" w:hanging="180"/>
      </w:pPr>
    </w:lvl>
    <w:lvl w:ilvl="6" w:tplc="2C0A000F" w:tentative="1">
      <w:start w:val="1"/>
      <w:numFmt w:val="decimal"/>
      <w:lvlText w:val="%7."/>
      <w:lvlJc w:val="left"/>
      <w:pPr>
        <w:ind w:left="5220" w:hanging="360"/>
      </w:pPr>
    </w:lvl>
    <w:lvl w:ilvl="7" w:tplc="2C0A0019" w:tentative="1">
      <w:start w:val="1"/>
      <w:numFmt w:val="lowerLetter"/>
      <w:lvlText w:val="%8."/>
      <w:lvlJc w:val="left"/>
      <w:pPr>
        <w:ind w:left="5940" w:hanging="360"/>
      </w:pPr>
    </w:lvl>
    <w:lvl w:ilvl="8" w:tplc="2C0A001B" w:tentative="1">
      <w:start w:val="1"/>
      <w:numFmt w:val="lowerRoman"/>
      <w:lvlText w:val="%9."/>
      <w:lvlJc w:val="right"/>
      <w:pPr>
        <w:ind w:left="6660" w:hanging="180"/>
      </w:pPr>
    </w:lvl>
  </w:abstractNum>
  <w:abstractNum w:abstractNumId="1" w15:restartNumberingAfterBreak="0">
    <w:nsid w:val="0FDC2D74"/>
    <w:multiLevelType w:val="hybridMultilevel"/>
    <w:tmpl w:val="07DE2F92"/>
    <w:lvl w:ilvl="0" w:tplc="5DA28F1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01B08DB"/>
    <w:multiLevelType w:val="hybridMultilevel"/>
    <w:tmpl w:val="84D20AF0"/>
    <w:lvl w:ilvl="0" w:tplc="F61C3750">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26729BB"/>
    <w:multiLevelType w:val="hybridMultilevel"/>
    <w:tmpl w:val="F17EF90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61A1CA9"/>
    <w:multiLevelType w:val="hybridMultilevel"/>
    <w:tmpl w:val="628E6A2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6B7271D"/>
    <w:multiLevelType w:val="hybridMultilevel"/>
    <w:tmpl w:val="1BCCC50C"/>
    <w:lvl w:ilvl="0" w:tplc="35D0CF4C">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BF66F3E"/>
    <w:multiLevelType w:val="hybridMultilevel"/>
    <w:tmpl w:val="C988044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F5C3BC2"/>
    <w:multiLevelType w:val="hybridMultilevel"/>
    <w:tmpl w:val="20B89EEA"/>
    <w:lvl w:ilvl="0" w:tplc="A4446578">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21585B2B"/>
    <w:multiLevelType w:val="hybridMultilevel"/>
    <w:tmpl w:val="B83C4FBC"/>
    <w:lvl w:ilvl="0" w:tplc="2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293D4A69"/>
    <w:multiLevelType w:val="hybridMultilevel"/>
    <w:tmpl w:val="779897F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329E23A8"/>
    <w:multiLevelType w:val="hybridMultilevel"/>
    <w:tmpl w:val="D5F80922"/>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36EC27A2"/>
    <w:multiLevelType w:val="hybridMultilevel"/>
    <w:tmpl w:val="CC9C286C"/>
    <w:lvl w:ilvl="0" w:tplc="17EE898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A0D4727"/>
    <w:multiLevelType w:val="hybridMultilevel"/>
    <w:tmpl w:val="AF4C872A"/>
    <w:lvl w:ilvl="0" w:tplc="6B809766">
      <w:start w:val="2"/>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BF60386"/>
    <w:multiLevelType w:val="hybridMultilevel"/>
    <w:tmpl w:val="CC9C286C"/>
    <w:lvl w:ilvl="0" w:tplc="17EE898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DFE7240"/>
    <w:multiLevelType w:val="hybridMultilevel"/>
    <w:tmpl w:val="B78C2B14"/>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40DE3A69"/>
    <w:multiLevelType w:val="hybridMultilevel"/>
    <w:tmpl w:val="DF96273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51B549D7"/>
    <w:multiLevelType w:val="hybridMultilevel"/>
    <w:tmpl w:val="0EE4BB0E"/>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53762CF9"/>
    <w:multiLevelType w:val="hybridMultilevel"/>
    <w:tmpl w:val="D4D0D6F6"/>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54B9083B"/>
    <w:multiLevelType w:val="hybridMultilevel"/>
    <w:tmpl w:val="EB304948"/>
    <w:lvl w:ilvl="0" w:tplc="916C7A44">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5DCC3515"/>
    <w:multiLevelType w:val="hybridMultilevel"/>
    <w:tmpl w:val="DFECFE5A"/>
    <w:lvl w:ilvl="0" w:tplc="6B809766">
      <w:start w:val="2"/>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15:restartNumberingAfterBreak="0">
    <w:nsid w:val="64E453CD"/>
    <w:multiLevelType w:val="hybridMultilevel"/>
    <w:tmpl w:val="68B09D8C"/>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6EB73B08"/>
    <w:multiLevelType w:val="hybridMultilevel"/>
    <w:tmpl w:val="C2024EA4"/>
    <w:lvl w:ilvl="0" w:tplc="9EBABF5C">
      <w:start w:val="1"/>
      <w:numFmt w:val="decimal"/>
      <w:lvlText w:val="%1."/>
      <w:lvlJc w:val="left"/>
      <w:pPr>
        <w:ind w:left="1005" w:hanging="360"/>
      </w:pPr>
      <w:rPr>
        <w:rFonts w:hint="default"/>
        <w:u w:val="none"/>
      </w:rPr>
    </w:lvl>
    <w:lvl w:ilvl="1" w:tplc="2C0A0019" w:tentative="1">
      <w:start w:val="1"/>
      <w:numFmt w:val="lowerLetter"/>
      <w:lvlText w:val="%2."/>
      <w:lvlJc w:val="left"/>
      <w:pPr>
        <w:ind w:left="1725" w:hanging="360"/>
      </w:pPr>
    </w:lvl>
    <w:lvl w:ilvl="2" w:tplc="2C0A001B" w:tentative="1">
      <w:start w:val="1"/>
      <w:numFmt w:val="lowerRoman"/>
      <w:lvlText w:val="%3."/>
      <w:lvlJc w:val="right"/>
      <w:pPr>
        <w:ind w:left="2445" w:hanging="180"/>
      </w:pPr>
    </w:lvl>
    <w:lvl w:ilvl="3" w:tplc="2C0A000F" w:tentative="1">
      <w:start w:val="1"/>
      <w:numFmt w:val="decimal"/>
      <w:lvlText w:val="%4."/>
      <w:lvlJc w:val="left"/>
      <w:pPr>
        <w:ind w:left="3165" w:hanging="360"/>
      </w:pPr>
    </w:lvl>
    <w:lvl w:ilvl="4" w:tplc="2C0A0019" w:tentative="1">
      <w:start w:val="1"/>
      <w:numFmt w:val="lowerLetter"/>
      <w:lvlText w:val="%5."/>
      <w:lvlJc w:val="left"/>
      <w:pPr>
        <w:ind w:left="3885" w:hanging="360"/>
      </w:pPr>
    </w:lvl>
    <w:lvl w:ilvl="5" w:tplc="2C0A001B" w:tentative="1">
      <w:start w:val="1"/>
      <w:numFmt w:val="lowerRoman"/>
      <w:lvlText w:val="%6."/>
      <w:lvlJc w:val="right"/>
      <w:pPr>
        <w:ind w:left="4605" w:hanging="180"/>
      </w:pPr>
    </w:lvl>
    <w:lvl w:ilvl="6" w:tplc="2C0A000F" w:tentative="1">
      <w:start w:val="1"/>
      <w:numFmt w:val="decimal"/>
      <w:lvlText w:val="%7."/>
      <w:lvlJc w:val="left"/>
      <w:pPr>
        <w:ind w:left="5325" w:hanging="360"/>
      </w:pPr>
    </w:lvl>
    <w:lvl w:ilvl="7" w:tplc="2C0A0019" w:tentative="1">
      <w:start w:val="1"/>
      <w:numFmt w:val="lowerLetter"/>
      <w:lvlText w:val="%8."/>
      <w:lvlJc w:val="left"/>
      <w:pPr>
        <w:ind w:left="6045" w:hanging="360"/>
      </w:pPr>
    </w:lvl>
    <w:lvl w:ilvl="8" w:tplc="2C0A001B" w:tentative="1">
      <w:start w:val="1"/>
      <w:numFmt w:val="lowerRoman"/>
      <w:lvlText w:val="%9."/>
      <w:lvlJc w:val="right"/>
      <w:pPr>
        <w:ind w:left="6765" w:hanging="180"/>
      </w:pPr>
    </w:lvl>
  </w:abstractNum>
  <w:num w:numId="1">
    <w:abstractNumId w:val="19"/>
  </w:num>
  <w:num w:numId="2">
    <w:abstractNumId w:val="1"/>
  </w:num>
  <w:num w:numId="3">
    <w:abstractNumId w:val="12"/>
  </w:num>
  <w:num w:numId="4">
    <w:abstractNumId w:val="11"/>
  </w:num>
  <w:num w:numId="5">
    <w:abstractNumId w:val="6"/>
  </w:num>
  <w:num w:numId="6">
    <w:abstractNumId w:val="16"/>
  </w:num>
  <w:num w:numId="7">
    <w:abstractNumId w:val="4"/>
  </w:num>
  <w:num w:numId="8">
    <w:abstractNumId w:val="2"/>
  </w:num>
  <w:num w:numId="9">
    <w:abstractNumId w:val="8"/>
  </w:num>
  <w:num w:numId="10">
    <w:abstractNumId w:val="0"/>
  </w:num>
  <w:num w:numId="11">
    <w:abstractNumId w:val="15"/>
  </w:num>
  <w:num w:numId="12">
    <w:abstractNumId w:val="9"/>
  </w:num>
  <w:num w:numId="13">
    <w:abstractNumId w:val="18"/>
  </w:num>
  <w:num w:numId="14">
    <w:abstractNumId w:val="21"/>
  </w:num>
  <w:num w:numId="15">
    <w:abstractNumId w:val="7"/>
  </w:num>
  <w:num w:numId="16">
    <w:abstractNumId w:val="5"/>
  </w:num>
  <w:num w:numId="17">
    <w:abstractNumId w:val="13"/>
  </w:num>
  <w:num w:numId="18">
    <w:abstractNumId w:val="3"/>
  </w:num>
  <w:num w:numId="19">
    <w:abstractNumId w:val="10"/>
  </w:num>
  <w:num w:numId="20">
    <w:abstractNumId w:val="14"/>
  </w:num>
  <w:num w:numId="21">
    <w:abstractNumId w:val="1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928A3"/>
    <w:rsid w:val="0000299A"/>
    <w:rsid w:val="00010ABF"/>
    <w:rsid w:val="00037650"/>
    <w:rsid w:val="00053A1A"/>
    <w:rsid w:val="000708F7"/>
    <w:rsid w:val="00073571"/>
    <w:rsid w:val="00141372"/>
    <w:rsid w:val="001603C3"/>
    <w:rsid w:val="0017146B"/>
    <w:rsid w:val="001A50DB"/>
    <w:rsid w:val="001F7080"/>
    <w:rsid w:val="00206C08"/>
    <w:rsid w:val="0021184A"/>
    <w:rsid w:val="002226E0"/>
    <w:rsid w:val="00256BF2"/>
    <w:rsid w:val="002636F1"/>
    <w:rsid w:val="002934CA"/>
    <w:rsid w:val="002D3EA3"/>
    <w:rsid w:val="002D4692"/>
    <w:rsid w:val="00345746"/>
    <w:rsid w:val="0034678F"/>
    <w:rsid w:val="00355676"/>
    <w:rsid w:val="003678DB"/>
    <w:rsid w:val="003802C6"/>
    <w:rsid w:val="0039148C"/>
    <w:rsid w:val="003B3C0A"/>
    <w:rsid w:val="003E0AF7"/>
    <w:rsid w:val="004037E6"/>
    <w:rsid w:val="00424E22"/>
    <w:rsid w:val="00461F0B"/>
    <w:rsid w:val="004733AE"/>
    <w:rsid w:val="004928A3"/>
    <w:rsid w:val="004B328B"/>
    <w:rsid w:val="004C5C9D"/>
    <w:rsid w:val="004D1EE7"/>
    <w:rsid w:val="004D5D2E"/>
    <w:rsid w:val="004D7E1C"/>
    <w:rsid w:val="004F7470"/>
    <w:rsid w:val="005059AD"/>
    <w:rsid w:val="00525305"/>
    <w:rsid w:val="0053711E"/>
    <w:rsid w:val="00545AC2"/>
    <w:rsid w:val="00571087"/>
    <w:rsid w:val="00587A5C"/>
    <w:rsid w:val="005924F1"/>
    <w:rsid w:val="005A0D94"/>
    <w:rsid w:val="00604EA5"/>
    <w:rsid w:val="00621DCD"/>
    <w:rsid w:val="0064031C"/>
    <w:rsid w:val="00643B6B"/>
    <w:rsid w:val="00645A66"/>
    <w:rsid w:val="006467CE"/>
    <w:rsid w:val="00662F36"/>
    <w:rsid w:val="006779DF"/>
    <w:rsid w:val="006B0F33"/>
    <w:rsid w:val="006D36CC"/>
    <w:rsid w:val="00705E41"/>
    <w:rsid w:val="0073239E"/>
    <w:rsid w:val="00736F9F"/>
    <w:rsid w:val="00740B4A"/>
    <w:rsid w:val="00742BEE"/>
    <w:rsid w:val="00754465"/>
    <w:rsid w:val="007C1090"/>
    <w:rsid w:val="007F09D8"/>
    <w:rsid w:val="00803BBE"/>
    <w:rsid w:val="00812BA5"/>
    <w:rsid w:val="00821CF4"/>
    <w:rsid w:val="008239A1"/>
    <w:rsid w:val="00842AA6"/>
    <w:rsid w:val="00857DBF"/>
    <w:rsid w:val="00871C1D"/>
    <w:rsid w:val="00882A98"/>
    <w:rsid w:val="008E5088"/>
    <w:rsid w:val="00902392"/>
    <w:rsid w:val="0092584E"/>
    <w:rsid w:val="00945F0B"/>
    <w:rsid w:val="0095486B"/>
    <w:rsid w:val="00956337"/>
    <w:rsid w:val="00967B67"/>
    <w:rsid w:val="00984626"/>
    <w:rsid w:val="009A1CA9"/>
    <w:rsid w:val="009E57E3"/>
    <w:rsid w:val="00A17D58"/>
    <w:rsid w:val="00A43E33"/>
    <w:rsid w:val="00A545CE"/>
    <w:rsid w:val="00A7351E"/>
    <w:rsid w:val="00A74B40"/>
    <w:rsid w:val="00A82410"/>
    <w:rsid w:val="00AB07CA"/>
    <w:rsid w:val="00B0521B"/>
    <w:rsid w:val="00B50DBC"/>
    <w:rsid w:val="00B62D8F"/>
    <w:rsid w:val="00B70B57"/>
    <w:rsid w:val="00B82371"/>
    <w:rsid w:val="00B828E8"/>
    <w:rsid w:val="00BA69C7"/>
    <w:rsid w:val="00BB1F41"/>
    <w:rsid w:val="00BC7B37"/>
    <w:rsid w:val="00BD1C90"/>
    <w:rsid w:val="00BF32B2"/>
    <w:rsid w:val="00C212A6"/>
    <w:rsid w:val="00C44C36"/>
    <w:rsid w:val="00C569E0"/>
    <w:rsid w:val="00C97AC9"/>
    <w:rsid w:val="00CB53FD"/>
    <w:rsid w:val="00D52CB3"/>
    <w:rsid w:val="00D64B4F"/>
    <w:rsid w:val="00DA10A7"/>
    <w:rsid w:val="00DB00FD"/>
    <w:rsid w:val="00DC3D8F"/>
    <w:rsid w:val="00DD26C2"/>
    <w:rsid w:val="00DD47CE"/>
    <w:rsid w:val="00DD486C"/>
    <w:rsid w:val="00DD7624"/>
    <w:rsid w:val="00DE1B88"/>
    <w:rsid w:val="00DE6953"/>
    <w:rsid w:val="00DF2B1F"/>
    <w:rsid w:val="00DF7DA5"/>
    <w:rsid w:val="00E30D11"/>
    <w:rsid w:val="00E568FB"/>
    <w:rsid w:val="00E66A4C"/>
    <w:rsid w:val="00E73019"/>
    <w:rsid w:val="00E73117"/>
    <w:rsid w:val="00EA76E9"/>
    <w:rsid w:val="00EB7295"/>
    <w:rsid w:val="00ED4A9B"/>
    <w:rsid w:val="00ED5F0A"/>
    <w:rsid w:val="00EE74A1"/>
    <w:rsid w:val="00F00AC7"/>
    <w:rsid w:val="00F510CD"/>
    <w:rsid w:val="00F92A2F"/>
    <w:rsid w:val="00FC0566"/>
    <w:rsid w:val="00FF666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AF6F0"/>
  <w15:docId w15:val="{6951962A-94BD-44E1-B4A6-EED83D847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8A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928A3"/>
    <w:pPr>
      <w:tabs>
        <w:tab w:val="center" w:pos="4419"/>
        <w:tab w:val="right" w:pos="8838"/>
      </w:tabs>
    </w:pPr>
  </w:style>
  <w:style w:type="character" w:customStyle="1" w:styleId="EncabezadoCar">
    <w:name w:val="Encabezado Car"/>
    <w:basedOn w:val="Fuentedeprrafopredeter"/>
    <w:link w:val="Encabezado"/>
    <w:rsid w:val="004928A3"/>
    <w:rPr>
      <w:rFonts w:ascii="Times New Roman" w:eastAsia="Times New Roman" w:hAnsi="Times New Roman" w:cs="Times New Roman"/>
      <w:sz w:val="24"/>
      <w:szCs w:val="24"/>
      <w:lang w:val="es-ES" w:eastAsia="es-ES"/>
    </w:rPr>
  </w:style>
  <w:style w:type="table" w:styleId="Tablaconcuadrcula">
    <w:name w:val="Table Grid"/>
    <w:basedOn w:val="Tablanormal"/>
    <w:rsid w:val="004928A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1A50DB"/>
    <w:pPr>
      <w:tabs>
        <w:tab w:val="center" w:pos="4419"/>
        <w:tab w:val="right" w:pos="8838"/>
      </w:tabs>
    </w:pPr>
  </w:style>
  <w:style w:type="character" w:customStyle="1" w:styleId="PiedepginaCar">
    <w:name w:val="Pie de página Car"/>
    <w:basedOn w:val="Fuentedeprrafopredeter"/>
    <w:link w:val="Piedepgina"/>
    <w:uiPriority w:val="99"/>
    <w:rsid w:val="001A50DB"/>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3678DB"/>
  </w:style>
  <w:style w:type="character" w:styleId="Hipervnculo">
    <w:name w:val="Hyperlink"/>
    <w:basedOn w:val="Fuentedeprrafopredeter"/>
    <w:uiPriority w:val="99"/>
    <w:unhideWhenUsed/>
    <w:rsid w:val="003678DB"/>
    <w:rPr>
      <w:color w:val="0000FF"/>
      <w:u w:val="single"/>
    </w:rPr>
  </w:style>
  <w:style w:type="paragraph" w:styleId="Prrafodelista">
    <w:name w:val="List Paragraph"/>
    <w:basedOn w:val="Normal"/>
    <w:uiPriority w:val="34"/>
    <w:qFormat/>
    <w:rsid w:val="003678DB"/>
    <w:pPr>
      <w:ind w:left="720"/>
      <w:contextualSpacing/>
    </w:pPr>
  </w:style>
  <w:style w:type="paragraph" w:styleId="Textodeglobo">
    <w:name w:val="Balloon Text"/>
    <w:basedOn w:val="Normal"/>
    <w:link w:val="TextodegloboCar"/>
    <w:uiPriority w:val="99"/>
    <w:semiHidden/>
    <w:unhideWhenUsed/>
    <w:rsid w:val="0064031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031C"/>
    <w:rPr>
      <w:rFonts w:ascii="Segoe UI" w:eastAsia="Times New Roman" w:hAnsi="Segoe UI" w:cs="Segoe UI"/>
      <w:sz w:val="18"/>
      <w:szCs w:val="18"/>
      <w:lang w:val="es-ES" w:eastAsia="es-ES"/>
    </w:rPr>
  </w:style>
  <w:style w:type="paragraph" w:customStyle="1" w:styleId="ecmsobodytext">
    <w:name w:val="ec_msobodytext"/>
    <w:basedOn w:val="Normal"/>
    <w:rsid w:val="00DF7DA5"/>
    <w:pPr>
      <w:spacing w:after="3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BBDFC-1F57-4439-9B6B-46D607BF2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5</Pages>
  <Words>1002</Words>
  <Characters>5712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LILIANA CABRERA</cp:lastModifiedBy>
  <cp:revision>19</cp:revision>
  <cp:lastPrinted>2019-06-05T12:07:00Z</cp:lastPrinted>
  <dcterms:created xsi:type="dcterms:W3CDTF">2020-03-25T15:19:00Z</dcterms:created>
  <dcterms:modified xsi:type="dcterms:W3CDTF">2020-03-27T20:57:00Z</dcterms:modified>
</cp:coreProperties>
</file>